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A7" w:rsidRDefault="00606EA7" w:rsidP="002C5A91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5.3pt;margin-top:-5.25pt;width:576.75pt;height:769.5pt;z-index:251658240" stroked="f">
            <v:fill r:id="rId7" o:title="Безымянн22ый" recolor="t" type="frame"/>
            <v:textbox>
              <w:txbxContent>
                <w:p w:rsidR="00606EA7" w:rsidRDefault="00606EA7"/>
              </w:txbxContent>
            </v:textbox>
          </v:shape>
        </w:pict>
      </w: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606EA7" w:rsidRDefault="00606EA7" w:rsidP="002C5A91">
      <w:pPr>
        <w:jc w:val="both"/>
      </w:pPr>
    </w:p>
    <w:p w:rsidR="002C5A91" w:rsidRDefault="002C5A91" w:rsidP="002C5A91">
      <w:pPr>
        <w:jc w:val="both"/>
      </w:pPr>
      <w:r>
        <w:lastRenderedPageBreak/>
        <w:tab/>
        <w:t>Настоящее положение разработано в соответствии с Федеральным законом «Об образовании в Российской Федерации», ФГОС дошкольного образования, уставом МАДОУ №3 (далее ДОУ).</w:t>
      </w:r>
    </w:p>
    <w:p w:rsidR="002C5A91" w:rsidRDefault="002C5A91" w:rsidP="002C5A91">
      <w:pPr>
        <w:jc w:val="both"/>
      </w:pPr>
    </w:p>
    <w:p w:rsidR="002C5A91" w:rsidRDefault="002C5A91" w:rsidP="002C5A91">
      <w:pPr>
        <w:pStyle w:val="a3"/>
        <w:numPr>
          <w:ilvl w:val="0"/>
          <w:numId w:val="3"/>
        </w:numPr>
        <w:jc w:val="both"/>
        <w:rPr>
          <w:b/>
        </w:rPr>
      </w:pPr>
      <w:r w:rsidRPr="00633FFB">
        <w:rPr>
          <w:b/>
        </w:rPr>
        <w:t>Общие положения</w:t>
      </w:r>
    </w:p>
    <w:p w:rsidR="002C5A91" w:rsidRDefault="002C5A91" w:rsidP="002C5A91">
      <w:pPr>
        <w:pStyle w:val="a3"/>
        <w:numPr>
          <w:ilvl w:val="1"/>
          <w:numId w:val="3"/>
        </w:numPr>
        <w:jc w:val="both"/>
      </w:pPr>
      <w:r>
        <w:t>Служба мониторинга является управленческой структурой ДОУ.</w:t>
      </w:r>
    </w:p>
    <w:p w:rsidR="002C5A91" w:rsidRDefault="002C5A91" w:rsidP="002C5A91">
      <w:pPr>
        <w:pStyle w:val="a3"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>
        <w:t>Основные направления деятельности и развития службы мониторинга определяются педагогическим советом ДОУ.</w:t>
      </w:r>
    </w:p>
    <w:p w:rsidR="002C5A91" w:rsidRDefault="002C5A91" w:rsidP="002C5A91">
      <w:pPr>
        <w:pStyle w:val="a3"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>
        <w:t>Деятельность службы мониторинга в учреждении, представляющая собой систему сбора, обработки, хранения и распространения информации о качестве образовательного процесса ил</w:t>
      </w:r>
      <w:bookmarkStart w:id="0" w:name="_GoBack"/>
      <w:bookmarkEnd w:id="0"/>
      <w:r>
        <w:t>и отдельных его элементах, направлена на оценку качества работы дошкольного учреждения в соответствии со стандартами показателей качества. Дает возможность судить о состоянии объекта в любой момент времени и прогнозировать его развитие. А также обеспечивает необходимую информационную основу для принятия необходимых и своевременных управленческих решений, направленных на достижение заданных целей, предупреждение критических ситуаций.</w:t>
      </w:r>
    </w:p>
    <w:p w:rsidR="002C5A91" w:rsidRDefault="002C5A91" w:rsidP="002C5A91">
      <w:pPr>
        <w:pStyle w:val="a3"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>
        <w:t>Мониторинг осуществляется в соответствии с действующими нормативно-правовыми документами федерального и регионального уровней, основной образовательной программой и годовым планом работы ДОУ.</w:t>
      </w:r>
    </w:p>
    <w:p w:rsidR="002C5A91" w:rsidRDefault="002C5A91" w:rsidP="002C5A91">
      <w:pPr>
        <w:tabs>
          <w:tab w:val="left" w:pos="851"/>
        </w:tabs>
        <w:jc w:val="both"/>
      </w:pPr>
    </w:p>
    <w:p w:rsidR="002C5A91" w:rsidRDefault="002C5A91" w:rsidP="002C5A91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/>
        </w:rPr>
      </w:pPr>
      <w:r w:rsidRPr="005771C6">
        <w:rPr>
          <w:b/>
        </w:rPr>
        <w:t>Цели и задачи службы мониторинга</w:t>
      </w:r>
    </w:p>
    <w:p w:rsidR="002C5A91" w:rsidRDefault="002C5A91" w:rsidP="002C5A91">
      <w:pPr>
        <w:pStyle w:val="a3"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>
        <w:t>Цель – выявление степени состояния результатов деятельности дошкольного учреждения стандартам и требованиям дошкольного образования.</w:t>
      </w:r>
    </w:p>
    <w:p w:rsidR="002C5A91" w:rsidRDefault="002C5A91" w:rsidP="002C5A91">
      <w:pPr>
        <w:pStyle w:val="a3"/>
        <w:numPr>
          <w:ilvl w:val="1"/>
          <w:numId w:val="3"/>
        </w:numPr>
        <w:tabs>
          <w:tab w:val="left" w:pos="851"/>
        </w:tabs>
        <w:jc w:val="both"/>
      </w:pPr>
      <w:r>
        <w:t>Задачи службы мониторинга:</w:t>
      </w:r>
    </w:p>
    <w:p w:rsidR="002C5A91" w:rsidRDefault="002C5A91" w:rsidP="002C5A91">
      <w:pPr>
        <w:tabs>
          <w:tab w:val="left" w:pos="851"/>
        </w:tabs>
        <w:jc w:val="both"/>
      </w:pPr>
      <w:r>
        <w:t>непрерывно наблюдать за динамикой развития ДОУ, своевременно выявлять изменения и те факторы, которые вызывают эти изменения;</w:t>
      </w:r>
    </w:p>
    <w:p w:rsidR="002C5A91" w:rsidRDefault="002C5A91" w:rsidP="002C5A91">
      <w:pPr>
        <w:tabs>
          <w:tab w:val="left" w:pos="851"/>
        </w:tabs>
        <w:jc w:val="both"/>
      </w:pPr>
      <w:r>
        <w:t>осуществлять тактическое и стратегическое прогнозирование развития важнейших процессов в дошкольном образовательном учреждении;</w:t>
      </w:r>
    </w:p>
    <w:p w:rsidR="002C5A91" w:rsidRDefault="002C5A91" w:rsidP="002C5A91">
      <w:pPr>
        <w:tabs>
          <w:tab w:val="left" w:pos="851"/>
        </w:tabs>
        <w:jc w:val="both"/>
      </w:pPr>
      <w:r>
        <w:t>повышать мотивацию сотрудников в области обеспечения качества предоставляемых воспитательно-образовательных услуг;</w:t>
      </w:r>
    </w:p>
    <w:p w:rsidR="002C5A91" w:rsidRDefault="002C5A91" w:rsidP="002C5A91">
      <w:pPr>
        <w:tabs>
          <w:tab w:val="left" w:pos="851"/>
        </w:tabs>
        <w:jc w:val="both"/>
      </w:pPr>
      <w:r>
        <w:t>вовлекать родительскую общественность в процесс улучшения качества образования.</w:t>
      </w:r>
    </w:p>
    <w:p w:rsidR="002C5A91" w:rsidRDefault="002C5A91" w:rsidP="002C5A91">
      <w:pPr>
        <w:tabs>
          <w:tab w:val="left" w:pos="851"/>
        </w:tabs>
        <w:jc w:val="both"/>
      </w:pPr>
    </w:p>
    <w:p w:rsidR="002C5A91" w:rsidRDefault="002C5A91" w:rsidP="002C5A91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/>
        </w:rPr>
      </w:pPr>
      <w:r w:rsidRPr="005771C6">
        <w:rPr>
          <w:b/>
        </w:rPr>
        <w:t>Объекты и содержание мониторинга</w:t>
      </w:r>
    </w:p>
    <w:p w:rsidR="002C5A91" w:rsidRDefault="002C5A91" w:rsidP="002C5A91">
      <w:pPr>
        <w:pStyle w:val="a3"/>
        <w:numPr>
          <w:ilvl w:val="1"/>
          <w:numId w:val="3"/>
        </w:numPr>
        <w:tabs>
          <w:tab w:val="left" w:pos="851"/>
        </w:tabs>
        <w:jc w:val="both"/>
        <w:rPr>
          <w:b/>
        </w:rPr>
      </w:pPr>
      <w:r w:rsidRPr="005771C6">
        <w:rPr>
          <w:b/>
        </w:rPr>
        <w:t>Виды мониторинга</w:t>
      </w:r>
    </w:p>
    <w:p w:rsidR="002C5A91" w:rsidRDefault="002C5A91" w:rsidP="002C5A91">
      <w:pPr>
        <w:tabs>
          <w:tab w:val="left" w:pos="567"/>
        </w:tabs>
        <w:jc w:val="both"/>
      </w:pPr>
      <w:r>
        <w:tab/>
      </w:r>
      <w:r w:rsidRPr="00AE337C">
        <w:rPr>
          <w:b/>
        </w:rPr>
        <w:t>педагогический мониторинг</w:t>
      </w:r>
      <w:r>
        <w:t xml:space="preserve"> – обеспечивает  педагогов, руководителей качественной и своевременной информацией, необходимой для принятия </w:t>
      </w:r>
      <w:r w:rsidRPr="005D2F3C">
        <w:rPr>
          <w:color w:val="2D2A2A"/>
        </w:rPr>
        <w:t>управленческих решений. Объект педагогического мониторинга – результаты образовательного процесса и средства, используемые для их достижения;</w:t>
      </w:r>
    </w:p>
    <w:p w:rsidR="002C5A91" w:rsidRDefault="002C5A91" w:rsidP="002C5A91">
      <w:pPr>
        <w:tabs>
          <w:tab w:val="left" w:pos="567"/>
        </w:tabs>
        <w:jc w:val="both"/>
      </w:pPr>
      <w:r>
        <w:rPr>
          <w:color w:val="2D2A2A"/>
        </w:rPr>
        <w:tab/>
      </w:r>
      <w:r w:rsidRPr="00AE337C">
        <w:rPr>
          <w:b/>
          <w:color w:val="2D2A2A"/>
        </w:rPr>
        <w:t>медицинский мониторинг</w:t>
      </w:r>
      <w:r>
        <w:rPr>
          <w:color w:val="2D2A2A"/>
        </w:rPr>
        <w:t xml:space="preserve"> </w:t>
      </w:r>
      <w:r w:rsidRPr="005D2F3C">
        <w:rPr>
          <w:color w:val="2D2A2A"/>
        </w:rPr>
        <w:t>–</w:t>
      </w:r>
      <w:r>
        <w:rPr>
          <w:color w:val="2D2A2A"/>
        </w:rPr>
        <w:t xml:space="preserve"> </w:t>
      </w:r>
      <w:r w:rsidRPr="005D2F3C">
        <w:rPr>
          <w:color w:val="2D2A2A"/>
        </w:rPr>
        <w:t>обеспечивает слежение за динамикой здоровья и функционального состояния ребенка;</w:t>
      </w:r>
    </w:p>
    <w:p w:rsidR="002C5A91" w:rsidRPr="005D2F3C" w:rsidRDefault="002C5A91" w:rsidP="002C5A91">
      <w:pPr>
        <w:tabs>
          <w:tab w:val="left" w:pos="567"/>
        </w:tabs>
        <w:jc w:val="both"/>
      </w:pPr>
      <w:r>
        <w:rPr>
          <w:color w:val="2D2A2A"/>
        </w:rPr>
        <w:tab/>
      </w:r>
      <w:r w:rsidRPr="00AE337C">
        <w:rPr>
          <w:b/>
          <w:color w:val="2D2A2A"/>
        </w:rPr>
        <w:t>управленческий мониторинг</w:t>
      </w:r>
      <w:r>
        <w:rPr>
          <w:color w:val="2D2A2A"/>
        </w:rPr>
        <w:t xml:space="preserve"> </w:t>
      </w:r>
      <w:r w:rsidRPr="005D2F3C">
        <w:rPr>
          <w:color w:val="2D2A2A"/>
        </w:rPr>
        <w:t>–</w:t>
      </w:r>
      <w:r>
        <w:rPr>
          <w:color w:val="2D2A2A"/>
        </w:rPr>
        <w:t xml:space="preserve"> </w:t>
      </w:r>
      <w:r w:rsidRPr="005D2F3C">
        <w:rPr>
          <w:color w:val="2D2A2A"/>
        </w:rPr>
        <w:t>направлен на изучение и решение проблем в деятельности образовательного учреждения.</w:t>
      </w:r>
    </w:p>
    <w:p w:rsidR="002C5A91" w:rsidRPr="005D2F3C" w:rsidRDefault="002C5A91" w:rsidP="002C5A91">
      <w:pPr>
        <w:jc w:val="both"/>
        <w:rPr>
          <w:b/>
        </w:rPr>
      </w:pPr>
      <w:r>
        <w:rPr>
          <w:color w:val="2D2A2A"/>
        </w:rPr>
        <w:t xml:space="preserve">      </w:t>
      </w:r>
      <w:r w:rsidRPr="00AE337C">
        <w:rPr>
          <w:b/>
          <w:color w:val="2D2A2A"/>
        </w:rPr>
        <w:t>3.2.</w:t>
      </w:r>
      <w:r w:rsidRPr="005D2F3C">
        <w:rPr>
          <w:color w:val="2D2A2A"/>
        </w:rPr>
        <w:t xml:space="preserve"> </w:t>
      </w:r>
      <w:r w:rsidRPr="005D2F3C">
        <w:rPr>
          <w:b/>
        </w:rPr>
        <w:t>Разделы мониторинга:</w:t>
      </w:r>
    </w:p>
    <w:p w:rsidR="002C5A91" w:rsidRPr="005D2F3C" w:rsidRDefault="002C5A91" w:rsidP="002C5A91">
      <w:pPr>
        <w:jc w:val="both"/>
        <w:rPr>
          <w:b/>
          <w:i/>
        </w:rPr>
      </w:pPr>
      <w:r w:rsidRPr="005D2F3C">
        <w:rPr>
          <w:i/>
          <w:spacing w:val="4"/>
        </w:rPr>
        <w:t>Кадровое обеспечение</w:t>
      </w:r>
    </w:p>
    <w:p w:rsidR="002C5A91" w:rsidRPr="005D2F3C" w:rsidRDefault="002C5A91" w:rsidP="002C5A91">
      <w:pPr>
        <w:pStyle w:val="a4"/>
        <w:ind w:firstLine="426"/>
        <w:jc w:val="both"/>
      </w:pPr>
      <w:r w:rsidRPr="005D2F3C">
        <w:t>Мониторинг определяет: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уровень профессиональной компетентности педагогов (по стажу, по квалификации, по образованию)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повышение квалификации педагогов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обобщение педагогического опыта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использование педагогами ИКТ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владение педагогическими технологиями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участие в методических мероприятиях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открытые мероприятия, проводимые педагогом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анализ творческих достижений педагогов</w:t>
      </w:r>
    </w:p>
    <w:p w:rsidR="002C5A91" w:rsidRPr="005D2F3C" w:rsidRDefault="002C5A91" w:rsidP="002C5A91">
      <w:pPr>
        <w:pStyle w:val="a4"/>
        <w:jc w:val="both"/>
        <w:rPr>
          <w:i/>
        </w:rPr>
      </w:pPr>
      <w:r w:rsidRPr="005D2F3C">
        <w:rPr>
          <w:i/>
          <w:spacing w:val="5"/>
        </w:rPr>
        <w:t>Качество образовательного процесса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Мониторинг определяет: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уровень физического развития воспитанников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состояние здоровья воспитанников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адаптация вновь прибывших детей к условиям ДОУ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готовность детей подготовительных групп к школе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развитие инновационных процессов и их влияние на повышение качества работы ДОУ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предметно-развивающая среда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анализ успеваемости детей в школе</w:t>
      </w:r>
    </w:p>
    <w:p w:rsidR="002C5A91" w:rsidRPr="005D2F3C" w:rsidRDefault="002C5A91" w:rsidP="002C5A91">
      <w:pPr>
        <w:pStyle w:val="a4"/>
        <w:ind w:left="426" w:hanging="426"/>
        <w:jc w:val="both"/>
        <w:rPr>
          <w:i/>
          <w:spacing w:val="4"/>
        </w:rPr>
      </w:pPr>
      <w:r w:rsidRPr="005D2F3C">
        <w:rPr>
          <w:i/>
          <w:spacing w:val="4"/>
        </w:rPr>
        <w:t>Ресурсообеспечение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Мониторинг определяет: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состояние материально-технической базы</w:t>
      </w:r>
    </w:p>
    <w:p w:rsidR="002C5A91" w:rsidRPr="005D2F3C" w:rsidRDefault="002C5A91" w:rsidP="002C5A91">
      <w:pPr>
        <w:pStyle w:val="a4"/>
        <w:jc w:val="both"/>
        <w:rPr>
          <w:i/>
          <w:spacing w:val="4"/>
        </w:rPr>
      </w:pPr>
      <w:r w:rsidRPr="005D2F3C">
        <w:rPr>
          <w:i/>
          <w:spacing w:val="4"/>
        </w:rPr>
        <w:t>Качество управления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Мониторинг определяет:</w:t>
      </w:r>
    </w:p>
    <w:p w:rsidR="002C5A91" w:rsidRPr="005D2F3C" w:rsidRDefault="002C5A91" w:rsidP="002C5A91">
      <w:pPr>
        <w:pStyle w:val="a4"/>
        <w:tabs>
          <w:tab w:val="left" w:pos="426"/>
        </w:tabs>
        <w:jc w:val="both"/>
      </w:pPr>
      <w:r>
        <w:tab/>
      </w:r>
      <w:r w:rsidRPr="005D2F3C">
        <w:t xml:space="preserve">оценка обоснованности постановки целей и задач, учет особенностей </w:t>
      </w:r>
      <w:r>
        <w:t xml:space="preserve">ООП </w:t>
      </w:r>
      <w:r w:rsidRPr="005D2F3C">
        <w:t>ДОУ</w:t>
      </w:r>
    </w:p>
    <w:p w:rsidR="002C5A91" w:rsidRPr="005D2F3C" w:rsidRDefault="002C5A91" w:rsidP="002C5A91">
      <w:pPr>
        <w:pStyle w:val="a4"/>
        <w:tabs>
          <w:tab w:val="left" w:pos="426"/>
        </w:tabs>
        <w:jc w:val="both"/>
      </w:pPr>
      <w:r>
        <w:tab/>
      </w:r>
      <w:r w:rsidRPr="005D2F3C">
        <w:t>оценка уровня достижения целей и задач образовательной программы</w:t>
      </w:r>
    </w:p>
    <w:p w:rsidR="002C5A91" w:rsidRPr="005D2F3C" w:rsidRDefault="002C5A91" w:rsidP="002C5A91">
      <w:pPr>
        <w:pStyle w:val="a4"/>
        <w:tabs>
          <w:tab w:val="left" w:pos="426"/>
        </w:tabs>
        <w:jc w:val="both"/>
      </w:pPr>
      <w:r>
        <w:tab/>
      </w:r>
      <w:r w:rsidRPr="005D2F3C">
        <w:t>эффективность использования ресурсов: творческого потенциала педагогов, организации их труда, рациональное использование материальной, научно-методической базы</w:t>
      </w:r>
    </w:p>
    <w:p w:rsidR="002C5A91" w:rsidRPr="005D2F3C" w:rsidRDefault="002C5A91" w:rsidP="002C5A91">
      <w:pPr>
        <w:pStyle w:val="a4"/>
        <w:tabs>
          <w:tab w:val="left" w:pos="426"/>
        </w:tabs>
        <w:jc w:val="both"/>
      </w:pPr>
      <w:r>
        <w:tab/>
      </w:r>
      <w:r w:rsidRPr="005D2F3C">
        <w:t>анализ роли каждой функции управления в достижении целей и задач образовательной программы</w:t>
      </w:r>
    </w:p>
    <w:p w:rsidR="002C5A91" w:rsidRPr="005D2F3C" w:rsidRDefault="002C5A91" w:rsidP="002C5A91">
      <w:pPr>
        <w:pStyle w:val="a3"/>
        <w:ind w:left="0"/>
        <w:jc w:val="both"/>
        <w:rPr>
          <w:i/>
        </w:rPr>
      </w:pPr>
      <w:r w:rsidRPr="005D2F3C">
        <w:rPr>
          <w:i/>
        </w:rPr>
        <w:t>Взаимодействие детского сада и семьи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Мониторинг определяет: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составление социального паспорта семьи</w:t>
      </w:r>
      <w:r>
        <w:t>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выявление образовательных запросов семьи и социума</w:t>
      </w:r>
      <w:r>
        <w:t>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определение степени удовлетворенности семьи и социума образовательной деятельностью и качеством предоставляемых услуг в ДОУ</w:t>
      </w:r>
    </w:p>
    <w:p w:rsidR="002C5A91" w:rsidRPr="005D2F3C" w:rsidRDefault="002C5A91" w:rsidP="002C5A91">
      <w:pPr>
        <w:ind w:left="426" w:hanging="426"/>
        <w:jc w:val="both"/>
      </w:pPr>
    </w:p>
    <w:p w:rsidR="002C5A91" w:rsidRPr="005D2F3C" w:rsidRDefault="002C5A91" w:rsidP="002C5A91">
      <w:pPr>
        <w:pStyle w:val="a4"/>
        <w:numPr>
          <w:ilvl w:val="0"/>
          <w:numId w:val="1"/>
        </w:numPr>
        <w:ind w:left="426" w:firstLine="0"/>
        <w:jc w:val="both"/>
        <w:rPr>
          <w:b/>
        </w:rPr>
      </w:pPr>
      <w:r w:rsidRPr="005D2F3C">
        <w:rPr>
          <w:b/>
        </w:rPr>
        <w:t>Методы, используемые при проведении мониторинга</w:t>
      </w:r>
    </w:p>
    <w:p w:rsidR="002C5A91" w:rsidRPr="005D2F3C" w:rsidRDefault="002C5A91" w:rsidP="002C5A91">
      <w:pPr>
        <w:pStyle w:val="a4"/>
        <w:ind w:firstLine="426"/>
        <w:jc w:val="both"/>
      </w:pPr>
      <w:r w:rsidRPr="005D2F3C">
        <w:t>Выбор методов определяется задачей изучения того или иного направления деятельности. Для осуществления мониторинга рекомендуется использовать комплекс методов, что обеспечивает целостное представление о состоянии образовательной системы.</w:t>
      </w:r>
    </w:p>
    <w:p w:rsidR="002C5A91" w:rsidRPr="00F054BB" w:rsidRDefault="002C5A91" w:rsidP="002C5A91">
      <w:pPr>
        <w:pStyle w:val="a4"/>
        <w:jc w:val="both"/>
        <w:rPr>
          <w:i/>
        </w:rPr>
      </w:pPr>
      <w:r>
        <w:t xml:space="preserve"> </w:t>
      </w:r>
      <w:r w:rsidRPr="00F054BB">
        <w:rPr>
          <w:i/>
        </w:rPr>
        <w:t>Анализ документации: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нормативные документы, регламентирующие деятельность ДОУ;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 xml:space="preserve">программы развития, </w:t>
      </w:r>
      <w:r>
        <w:t xml:space="preserve">ООП </w:t>
      </w:r>
      <w:r w:rsidRPr="005D2F3C">
        <w:t>ДОУ, годовой план, месячные планы;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планы координации деятельности с социальными партнерами;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информационные базы данных;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планы воспитательно-образовательной работы;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методические разработки;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планы повышения квалификации кадров и аттестации кадров;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программное обеспечение;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организационная структура управления;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аналитические справки по результатам контроля;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целевые проекты, инновационные направления, обеспечивающие развитие ДОУ;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отчеты;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планы повышения квалификации;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анализ состояния питания детей;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анализ заболеваемости детей;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 xml:space="preserve">приказы, распоряжения руководителя </w:t>
      </w:r>
      <w:r>
        <w:t>Д</w:t>
      </w:r>
      <w:r w:rsidRPr="005D2F3C">
        <w:t>ОУ;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анализ финансово-экономической деятельности;</w:t>
      </w:r>
    </w:p>
    <w:p w:rsidR="002C5A91" w:rsidRPr="005D2F3C" w:rsidRDefault="002C5A91" w:rsidP="002C5A91">
      <w:pPr>
        <w:pStyle w:val="a4"/>
        <w:ind w:left="426"/>
        <w:jc w:val="both"/>
      </w:pPr>
      <w:r w:rsidRPr="005D2F3C">
        <w:t>справки по проверкам, акты.</w:t>
      </w:r>
    </w:p>
    <w:p w:rsidR="002C5A91" w:rsidRPr="00F054BB" w:rsidRDefault="002C5A91" w:rsidP="002C5A91">
      <w:pPr>
        <w:pStyle w:val="a4"/>
        <w:jc w:val="both"/>
        <w:rPr>
          <w:i/>
        </w:rPr>
      </w:pPr>
      <w:r w:rsidRPr="00F054BB">
        <w:rPr>
          <w:i/>
        </w:rPr>
        <w:t>Опросы:</w:t>
      </w:r>
    </w:p>
    <w:p w:rsidR="002C5A91" w:rsidRPr="005D2F3C" w:rsidRDefault="002C5A91" w:rsidP="002C5A91">
      <w:pPr>
        <w:pStyle w:val="a4"/>
        <w:ind w:left="426"/>
        <w:jc w:val="both"/>
      </w:pPr>
      <w:r>
        <w:t>выявляющие</w:t>
      </w:r>
      <w:r w:rsidRPr="005D2F3C">
        <w:t xml:space="preserve"> качество</w:t>
      </w:r>
      <w:r>
        <w:t xml:space="preserve"> профессиональной деятельности </w:t>
      </w:r>
      <w:r w:rsidRPr="005D2F3C">
        <w:t>воспитателей, специалис</w:t>
      </w:r>
      <w:r>
        <w:t>тов, старшего воспитателя и др.</w:t>
      </w:r>
      <w:r w:rsidRPr="005D2F3C">
        <w:t>;</w:t>
      </w:r>
    </w:p>
    <w:p w:rsidR="002C5A91" w:rsidRDefault="002C5A91" w:rsidP="002C5A91">
      <w:pPr>
        <w:pStyle w:val="a4"/>
        <w:ind w:left="426"/>
        <w:jc w:val="both"/>
      </w:pPr>
      <w:r w:rsidRPr="005D2F3C">
        <w:t>удовлетворенность субъе</w:t>
      </w:r>
      <w:r>
        <w:t xml:space="preserve">ктов образовательного процесса </w:t>
      </w:r>
      <w:r w:rsidRPr="005D2F3C">
        <w:t>вос</w:t>
      </w:r>
      <w:r>
        <w:t>питателей, специалистов, родителей</w:t>
      </w:r>
      <w:r w:rsidRPr="005D2F3C">
        <w:t>.</w:t>
      </w:r>
    </w:p>
    <w:p w:rsidR="002C5A91" w:rsidRDefault="002C5A91" w:rsidP="002C5A91">
      <w:pPr>
        <w:pStyle w:val="a4"/>
        <w:jc w:val="both"/>
      </w:pPr>
      <w:r w:rsidRPr="00F054BB">
        <w:rPr>
          <w:i/>
        </w:rPr>
        <w:t>Анализ материалов</w:t>
      </w:r>
      <w:r w:rsidRPr="005D2F3C">
        <w:t>, связанных с научно-методическим обеспечением образовательного процесса.</w:t>
      </w:r>
    </w:p>
    <w:p w:rsidR="002C5A91" w:rsidRDefault="002C5A91" w:rsidP="002C5A91">
      <w:pPr>
        <w:pStyle w:val="a4"/>
        <w:jc w:val="both"/>
      </w:pPr>
      <w:r w:rsidRPr="00F054BB">
        <w:rPr>
          <w:i/>
        </w:rPr>
        <w:t>Анкетирование,</w:t>
      </w:r>
      <w:r w:rsidRPr="005D2F3C">
        <w:t xml:space="preserve"> направленное на изучение различных проблем, возникающих у воспитателей, специалистов, родителей и др.</w:t>
      </w:r>
    </w:p>
    <w:p w:rsidR="002C5A91" w:rsidRDefault="002C5A91" w:rsidP="002C5A91">
      <w:pPr>
        <w:pStyle w:val="a4"/>
        <w:jc w:val="both"/>
      </w:pPr>
      <w:r w:rsidRPr="00F054BB">
        <w:rPr>
          <w:i/>
        </w:rPr>
        <w:t>Наблюдение</w:t>
      </w:r>
      <w:r w:rsidRPr="00F054BB">
        <w:t xml:space="preserve"> за состоянием воспитательно-образовательного процесса</w:t>
      </w:r>
      <w:r w:rsidRPr="005D2F3C">
        <w:t>, методическ</w:t>
      </w:r>
      <w:r>
        <w:t>ой и хозяйственной деятельностью.</w:t>
      </w:r>
      <w:r w:rsidRPr="005D2F3C">
        <w:t xml:space="preserve"> </w:t>
      </w:r>
    </w:p>
    <w:p w:rsidR="002C5A91" w:rsidRPr="005D2F3C" w:rsidRDefault="002C5A91" w:rsidP="002C5A91">
      <w:pPr>
        <w:pStyle w:val="a4"/>
        <w:jc w:val="both"/>
      </w:pPr>
      <w:r w:rsidRPr="00F054BB">
        <w:rPr>
          <w:i/>
        </w:rPr>
        <w:t>Педагогические методы</w:t>
      </w:r>
      <w:r w:rsidRPr="005D2F3C">
        <w:t xml:space="preserve"> диагностики состояния учебно-воспитательного процесса.</w:t>
      </w:r>
    </w:p>
    <w:p w:rsidR="002C5A91" w:rsidRPr="005D2F3C" w:rsidRDefault="002C5A91" w:rsidP="002C5A91">
      <w:pPr>
        <w:pStyle w:val="a4"/>
        <w:ind w:left="426" w:hanging="426"/>
        <w:jc w:val="both"/>
      </w:pPr>
    </w:p>
    <w:p w:rsidR="002C5A91" w:rsidRPr="005D2F3C" w:rsidRDefault="002C5A91" w:rsidP="002C5A91">
      <w:pPr>
        <w:pStyle w:val="a4"/>
        <w:numPr>
          <w:ilvl w:val="0"/>
          <w:numId w:val="1"/>
        </w:numPr>
        <w:ind w:left="426" w:hanging="426"/>
        <w:jc w:val="both"/>
        <w:rPr>
          <w:b/>
        </w:rPr>
      </w:pPr>
      <w:r w:rsidRPr="005D2F3C">
        <w:rPr>
          <w:b/>
          <w:spacing w:val="-2"/>
        </w:rPr>
        <w:t>Результативность мониторинга:</w:t>
      </w:r>
    </w:p>
    <w:p w:rsidR="002C5A91" w:rsidRPr="005D2F3C" w:rsidRDefault="002C5A91" w:rsidP="002C5A91">
      <w:pPr>
        <w:pStyle w:val="a4"/>
        <w:jc w:val="both"/>
      </w:pPr>
      <w:r w:rsidRPr="005D2F3C">
        <w:t>помогает результативно организовать и  осуществлять воспитательно-образовательный процесс в  ДОУ</w:t>
      </w:r>
      <w:r>
        <w:t>;</w:t>
      </w:r>
    </w:p>
    <w:p w:rsidR="002C5A91" w:rsidRPr="005D2F3C" w:rsidRDefault="002C5A91" w:rsidP="002C5A91">
      <w:pPr>
        <w:pStyle w:val="a4"/>
        <w:jc w:val="both"/>
      </w:pPr>
      <w:r w:rsidRPr="005D2F3C">
        <w:t>стимулирует личностное развитие детей и творческий рост педагогов</w:t>
      </w:r>
      <w:r>
        <w:t>;</w:t>
      </w:r>
    </w:p>
    <w:p w:rsidR="002C5A91" w:rsidRPr="005D2F3C" w:rsidRDefault="002C5A91" w:rsidP="002C5A91">
      <w:pPr>
        <w:pStyle w:val="a4"/>
        <w:contextualSpacing/>
        <w:jc w:val="both"/>
      </w:pPr>
      <w:r w:rsidRPr="005D2F3C">
        <w:t>позволяет эффективно распределять ресурсы ДОУ (финансовые, временные, личностного потенциала сотрудников)</w:t>
      </w:r>
      <w:r>
        <w:t>;</w:t>
      </w:r>
    </w:p>
    <w:p w:rsidR="002C5A91" w:rsidRPr="005D2F3C" w:rsidRDefault="002C5A91" w:rsidP="002C5A91">
      <w:pPr>
        <w:pStyle w:val="a4"/>
        <w:contextualSpacing/>
        <w:jc w:val="both"/>
      </w:pPr>
      <w:r w:rsidRPr="005D2F3C">
        <w:t>способствует повышению статуса  ДОУ в городе</w:t>
      </w:r>
      <w:r>
        <w:t>.</w:t>
      </w:r>
    </w:p>
    <w:p w:rsidR="002C5A91" w:rsidRPr="005D2F3C" w:rsidRDefault="002C5A91" w:rsidP="002C5A91">
      <w:pPr>
        <w:pStyle w:val="a4"/>
        <w:ind w:left="425"/>
        <w:contextualSpacing/>
        <w:jc w:val="both"/>
      </w:pPr>
    </w:p>
    <w:p w:rsidR="002C5A91" w:rsidRPr="005D2F3C" w:rsidRDefault="002C5A91" w:rsidP="002C5A91">
      <w:pPr>
        <w:pStyle w:val="a3"/>
        <w:numPr>
          <w:ilvl w:val="0"/>
          <w:numId w:val="1"/>
        </w:numPr>
        <w:ind w:left="426" w:hanging="426"/>
        <w:rPr>
          <w:b/>
        </w:rPr>
      </w:pPr>
      <w:r w:rsidRPr="005D2F3C">
        <w:rPr>
          <w:b/>
        </w:rPr>
        <w:t>Порядок формирования и функции членов службы мониторинга</w:t>
      </w:r>
    </w:p>
    <w:p w:rsidR="002C5A91" w:rsidRPr="005D2F3C" w:rsidRDefault="002C5A91" w:rsidP="002C5A9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5D2F3C">
        <w:t xml:space="preserve"> Заведующий ДОУ входит в состав службы мониторинга  по должности и является   ее руководителем.</w:t>
      </w:r>
    </w:p>
    <w:p w:rsidR="002C5A91" w:rsidRPr="005D2F3C" w:rsidRDefault="002C5A91" w:rsidP="002C5A91">
      <w:pPr>
        <w:pStyle w:val="a3"/>
        <w:numPr>
          <w:ilvl w:val="1"/>
          <w:numId w:val="1"/>
        </w:numPr>
        <w:ind w:left="426" w:hanging="426"/>
        <w:jc w:val="both"/>
      </w:pPr>
      <w:r w:rsidRPr="005D2F3C">
        <w:t xml:space="preserve"> Так же в  состав службы мониторинга входят:</w:t>
      </w:r>
    </w:p>
    <w:p w:rsidR="002C5A91" w:rsidRDefault="002C5A91" w:rsidP="002C5A91">
      <w:pPr>
        <w:pStyle w:val="a3"/>
        <w:ind w:left="0"/>
        <w:jc w:val="both"/>
      </w:pPr>
      <w:r w:rsidRPr="005D2F3C">
        <w:t>старший воспитатель, старшая медицинская сестра, учитель-логопед, инструктор по физической культуре, уполномоченный по защите прав участников образовательных отношений.</w:t>
      </w:r>
    </w:p>
    <w:p w:rsidR="002C5A91" w:rsidRDefault="002C5A91" w:rsidP="002C5A91">
      <w:pPr>
        <w:pStyle w:val="a3"/>
        <w:ind w:left="0"/>
        <w:jc w:val="both"/>
      </w:pPr>
      <w:r>
        <w:t>3.3.</w:t>
      </w:r>
      <w:r w:rsidRPr="005D2F3C">
        <w:t>Секретарь назначается из числа членов службы мониторинга. Совместно с заведующим организует деятельность службы мониторинга;  ведет всю документацию и сдает ее в архив по завершении работы службы мониторинга.</w:t>
      </w:r>
    </w:p>
    <w:p w:rsidR="002C5A91" w:rsidRDefault="002C5A91" w:rsidP="002C5A91">
      <w:pPr>
        <w:pStyle w:val="a3"/>
        <w:ind w:left="0"/>
        <w:jc w:val="both"/>
      </w:pPr>
      <w:r>
        <w:t>3.4.</w:t>
      </w:r>
      <w:r w:rsidRPr="005D2F3C">
        <w:t>Состав членов  службы мониторинга  оформляется приказом по ДОУ на текущий учебный год.</w:t>
      </w:r>
    </w:p>
    <w:p w:rsidR="002C5A91" w:rsidRPr="005D2F3C" w:rsidRDefault="002C5A91" w:rsidP="002C5A91">
      <w:pPr>
        <w:pStyle w:val="a3"/>
        <w:ind w:left="0"/>
        <w:jc w:val="both"/>
      </w:pPr>
      <w:r>
        <w:t>3.5.</w:t>
      </w:r>
      <w:r w:rsidRPr="005D2F3C">
        <w:t>Заведующий осуществляет общее руководство работой службы мониторинга, разрабатывает плановое задание, утверждает программы мониторинговых исследований по  блокам, собирает полученную информацию, формирует информационную систему, информирует  членов службы мониторинга и приглашенных о предстоящем заседании за 7 дней; регистрирует поступающие   заявления, обращения, иные материалы; контролирует выполнение решений службы мониторинга. Совместно с заведующим хозяйством осуществляют мониторинг материально-технического и финансового обеспечения образовательного процесса.</w:t>
      </w:r>
    </w:p>
    <w:p w:rsidR="002C5A91" w:rsidRPr="005D2F3C" w:rsidRDefault="002C5A91" w:rsidP="002C5A91">
      <w:pPr>
        <w:pStyle w:val="a3"/>
        <w:ind w:left="0"/>
        <w:jc w:val="both"/>
      </w:pPr>
      <w:r>
        <w:t>3.6.</w:t>
      </w:r>
      <w:r w:rsidRPr="005D2F3C">
        <w:t xml:space="preserve">Старший воспитатель осуществляет:  мониторинг образовательного процесса в МАДОУ – отслеживание состояния и результатов образовательного процесса в соответствии с федеральными государственными требованиями. </w:t>
      </w:r>
    </w:p>
    <w:p w:rsidR="002C5A91" w:rsidRPr="005D2F3C" w:rsidRDefault="002C5A91" w:rsidP="002C5A91">
      <w:pPr>
        <w:jc w:val="both"/>
      </w:pPr>
      <w:r>
        <w:t>3.7.</w:t>
      </w:r>
      <w:r w:rsidRPr="005D2F3C">
        <w:t>Старшая медицинская сестра осуществляет мониторинг:</w:t>
      </w:r>
    </w:p>
    <w:p w:rsidR="002C5A91" w:rsidRPr="005D2F3C" w:rsidRDefault="002C5A91" w:rsidP="002C5A91">
      <w:pPr>
        <w:pStyle w:val="a3"/>
        <w:numPr>
          <w:ilvl w:val="0"/>
          <w:numId w:val="2"/>
        </w:numPr>
        <w:ind w:left="426" w:hanging="426"/>
        <w:jc w:val="both"/>
      </w:pPr>
      <w:r w:rsidRPr="005D2F3C">
        <w:t>заболеваемость, посещаемость;</w:t>
      </w:r>
    </w:p>
    <w:p w:rsidR="002C5A91" w:rsidRPr="005D2F3C" w:rsidRDefault="002C5A91" w:rsidP="002C5A91">
      <w:pPr>
        <w:pStyle w:val="a3"/>
        <w:numPr>
          <w:ilvl w:val="0"/>
          <w:numId w:val="2"/>
        </w:numPr>
        <w:ind w:left="426" w:hanging="426"/>
        <w:jc w:val="both"/>
      </w:pPr>
      <w:r w:rsidRPr="005D2F3C">
        <w:t>анализ отклонений физического состояния и здоровья детей;</w:t>
      </w:r>
    </w:p>
    <w:p w:rsidR="002C5A91" w:rsidRPr="005D2F3C" w:rsidRDefault="002C5A91" w:rsidP="002C5A91">
      <w:pPr>
        <w:pStyle w:val="a3"/>
        <w:numPr>
          <w:ilvl w:val="0"/>
          <w:numId w:val="2"/>
        </w:numPr>
        <w:ind w:left="426" w:hanging="426"/>
        <w:jc w:val="both"/>
      </w:pPr>
      <w:r w:rsidRPr="005D2F3C">
        <w:t>гигиенические требования к нагрузке в соответствии с СанПин;</w:t>
      </w:r>
    </w:p>
    <w:p w:rsidR="002C5A91" w:rsidRPr="005D2F3C" w:rsidRDefault="002C5A91" w:rsidP="002C5A91">
      <w:pPr>
        <w:pStyle w:val="a3"/>
        <w:numPr>
          <w:ilvl w:val="0"/>
          <w:numId w:val="2"/>
        </w:numPr>
        <w:ind w:left="426" w:hanging="426"/>
        <w:jc w:val="both"/>
      </w:pPr>
      <w:r w:rsidRPr="005D2F3C">
        <w:t>физическое развитие;</w:t>
      </w:r>
    </w:p>
    <w:p w:rsidR="002C5A91" w:rsidRPr="005D2F3C" w:rsidRDefault="002C5A91" w:rsidP="002C5A91">
      <w:pPr>
        <w:pStyle w:val="a3"/>
        <w:numPr>
          <w:ilvl w:val="0"/>
          <w:numId w:val="2"/>
        </w:numPr>
        <w:ind w:left="426" w:hanging="426"/>
        <w:jc w:val="both"/>
      </w:pPr>
      <w:r w:rsidRPr="005D2F3C">
        <w:t>состояние основных функциональных систем;</w:t>
      </w:r>
    </w:p>
    <w:p w:rsidR="002C5A91" w:rsidRPr="005D2F3C" w:rsidRDefault="002C5A91" w:rsidP="002C5A91">
      <w:pPr>
        <w:pStyle w:val="a3"/>
        <w:numPr>
          <w:ilvl w:val="0"/>
          <w:numId w:val="2"/>
        </w:numPr>
        <w:ind w:left="426" w:hanging="426"/>
        <w:jc w:val="both"/>
      </w:pPr>
      <w:r w:rsidRPr="005D2F3C">
        <w:t>выполнение санитарно-эпидемиологических правил в учреждении;</w:t>
      </w:r>
    </w:p>
    <w:p w:rsidR="002C5A91" w:rsidRPr="005D2F3C" w:rsidRDefault="002C5A91" w:rsidP="002C5A91">
      <w:pPr>
        <w:pStyle w:val="a3"/>
        <w:numPr>
          <w:ilvl w:val="0"/>
          <w:numId w:val="2"/>
        </w:numPr>
        <w:ind w:left="426" w:hanging="426"/>
        <w:jc w:val="both"/>
      </w:pPr>
      <w:r w:rsidRPr="005D2F3C">
        <w:t>качество питания.</w:t>
      </w:r>
    </w:p>
    <w:p w:rsidR="002C5A91" w:rsidRPr="005D2F3C" w:rsidRDefault="002C5A91" w:rsidP="002C5A91">
      <w:pPr>
        <w:pStyle w:val="a3"/>
        <w:ind w:left="0"/>
        <w:jc w:val="both"/>
      </w:pPr>
      <w:r>
        <w:t>3.8.</w:t>
      </w:r>
      <w:r w:rsidRPr="005D2F3C">
        <w:t>Инструктор по физической культуре осуществляет мониторинг физической подготовленности  и развития физических качеств детей, проведение оздоровительных мероприятий в режиме дня.</w:t>
      </w:r>
    </w:p>
    <w:p w:rsidR="002C5A91" w:rsidRPr="005D2F3C" w:rsidRDefault="002C5A91" w:rsidP="002C5A91">
      <w:pPr>
        <w:pStyle w:val="a3"/>
        <w:ind w:left="0"/>
        <w:jc w:val="both"/>
      </w:pPr>
      <w:r>
        <w:t>3.9.</w:t>
      </w:r>
      <w:r w:rsidRPr="005D2F3C">
        <w:t>На локальном уровне педагогическими работниками ДОУ (воспитателями, специалистами) в ходе воспитательно-образовательной деятельности осуществляется мониторинг, представляющий собой совокупность непрерывных контролирующих наблюдений и измерений, позволяющих определить уровень реализации индивидуального потенциала воспитанника и корректировать по мере необходимости процессы воспитания и обучения в его интересах.</w:t>
      </w:r>
    </w:p>
    <w:p w:rsidR="002C5A91" w:rsidRPr="005D2F3C" w:rsidRDefault="002C5A91" w:rsidP="002C5A91">
      <w:pPr>
        <w:ind w:left="426" w:hanging="426"/>
        <w:jc w:val="both"/>
      </w:pPr>
      <w:r w:rsidRPr="005D2F3C">
        <w:t xml:space="preserve"> </w:t>
      </w:r>
    </w:p>
    <w:p w:rsidR="002C5A91" w:rsidRPr="005D2F3C" w:rsidRDefault="002C5A91" w:rsidP="002C5A91">
      <w:pPr>
        <w:pStyle w:val="a3"/>
        <w:numPr>
          <w:ilvl w:val="0"/>
          <w:numId w:val="1"/>
        </w:numPr>
        <w:ind w:left="426" w:hanging="426"/>
        <w:jc w:val="both"/>
      </w:pPr>
      <w:r w:rsidRPr="005D2F3C">
        <w:rPr>
          <w:b/>
        </w:rPr>
        <w:t>Права и обязанности участников мониторинга, ответственность за его проведение</w:t>
      </w:r>
    </w:p>
    <w:p w:rsidR="002C5A91" w:rsidRPr="005D2F3C" w:rsidRDefault="002C5A91" w:rsidP="002C5A91">
      <w:pPr>
        <w:pStyle w:val="a3"/>
        <w:ind w:left="0"/>
        <w:jc w:val="both"/>
      </w:pPr>
      <w:r>
        <w:t xml:space="preserve">4.1 </w:t>
      </w:r>
      <w:r w:rsidRPr="005D2F3C">
        <w:t xml:space="preserve">субъекты образовательного процесса ДОУ имеют право на  конфиденциальность информации о них </w:t>
      </w:r>
    </w:p>
    <w:p w:rsidR="002C5A91" w:rsidRPr="005D2F3C" w:rsidRDefault="002C5A91" w:rsidP="002C5A91">
      <w:pPr>
        <w:pStyle w:val="a3"/>
        <w:ind w:left="0"/>
        <w:jc w:val="both"/>
      </w:pPr>
      <w:r>
        <w:t xml:space="preserve">4.2 </w:t>
      </w:r>
      <w:r w:rsidRPr="005D2F3C">
        <w:t>члены службы  мониторинга имеют право на ведение мониторинговых исследований</w:t>
      </w:r>
    </w:p>
    <w:p w:rsidR="002C5A91" w:rsidRPr="005D2F3C" w:rsidRDefault="002C5A91" w:rsidP="002C5A91">
      <w:pPr>
        <w:pStyle w:val="a3"/>
        <w:ind w:left="0"/>
        <w:jc w:val="both"/>
      </w:pPr>
      <w:r>
        <w:t xml:space="preserve">4.3 </w:t>
      </w:r>
      <w:r w:rsidRPr="005D2F3C">
        <w:t>члены службы мониторинга имеют право заслушивать отчеты отдельных служб и педагогов по разным видам деятельности</w:t>
      </w:r>
    </w:p>
    <w:p w:rsidR="002C5A91" w:rsidRPr="005D2F3C" w:rsidRDefault="002C5A91" w:rsidP="002C5A91">
      <w:pPr>
        <w:pStyle w:val="a3"/>
        <w:numPr>
          <w:ilvl w:val="1"/>
          <w:numId w:val="4"/>
        </w:numPr>
        <w:jc w:val="both"/>
      </w:pPr>
      <w:r w:rsidRPr="005D2F3C">
        <w:t xml:space="preserve">члены службы мониторинга  имеют право представлять  результаты деятельности службы  на заседаниях педагогического совета ДОУ </w:t>
      </w:r>
    </w:p>
    <w:p w:rsidR="002C5A91" w:rsidRPr="005D2F3C" w:rsidRDefault="002C5A91" w:rsidP="002C5A91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5D2F3C">
        <w:t>каждый член службы мониторинга обязан посещать все заседания, активно участвовать в подготовке и работе службы, своевременно предоставлять данные мониторинговых исследований,  полностью выполнять принятые решения. Каждый член службы имеет право вносить на рассмотрение службы вопросы, связанные с улучшением работы ДОУ</w:t>
      </w:r>
    </w:p>
    <w:p w:rsidR="002C5A91" w:rsidRPr="005D2F3C" w:rsidRDefault="002C5A91" w:rsidP="002C5A91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5D2F3C">
        <w:t xml:space="preserve">  лица, осуществляющие мониторинг, несут персональную ответственность за достоверность и объективность информации</w:t>
      </w:r>
    </w:p>
    <w:p w:rsidR="002C5A91" w:rsidRPr="005D2F3C" w:rsidRDefault="002C5A91" w:rsidP="002C5A91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5D2F3C">
        <w:t xml:space="preserve">  лица, организующие мониторинг, несут персональную ответственность за использование данных мониторинга, их обработку, анализ и распространение</w:t>
      </w:r>
    </w:p>
    <w:p w:rsidR="002C5A91" w:rsidRPr="005D2F3C" w:rsidRDefault="002C5A91" w:rsidP="002C5A91">
      <w:pPr>
        <w:ind w:left="426" w:hanging="426"/>
        <w:jc w:val="both"/>
      </w:pPr>
    </w:p>
    <w:p w:rsidR="002C5A91" w:rsidRPr="005D2F3C" w:rsidRDefault="002C5A91" w:rsidP="002C5A91">
      <w:pPr>
        <w:pStyle w:val="a3"/>
        <w:numPr>
          <w:ilvl w:val="0"/>
          <w:numId w:val="4"/>
        </w:numPr>
        <w:tabs>
          <w:tab w:val="center" w:pos="7285"/>
          <w:tab w:val="left" w:pos="11760"/>
        </w:tabs>
        <w:ind w:left="426" w:hanging="426"/>
        <w:jc w:val="both"/>
        <w:rPr>
          <w:b/>
        </w:rPr>
      </w:pPr>
      <w:r w:rsidRPr="005D2F3C">
        <w:rPr>
          <w:b/>
        </w:rPr>
        <w:t>Порядок работы службы мониторинга</w:t>
      </w:r>
    </w:p>
    <w:p w:rsidR="002C5A91" w:rsidRPr="005D2F3C" w:rsidRDefault="002C5A91" w:rsidP="002C5A91">
      <w:pPr>
        <w:tabs>
          <w:tab w:val="center" w:pos="7285"/>
          <w:tab w:val="left" w:pos="11760"/>
        </w:tabs>
        <w:jc w:val="both"/>
      </w:pPr>
      <w:r>
        <w:t>5.1</w:t>
      </w:r>
      <w:r w:rsidRPr="005D2F3C">
        <w:t xml:space="preserve"> заседания службы мониторинга проходят два раза в год в соответствии с годовым планом работы</w:t>
      </w:r>
    </w:p>
    <w:p w:rsidR="002C5A91" w:rsidRPr="005D2F3C" w:rsidRDefault="002C5A91" w:rsidP="002C5A91">
      <w:pPr>
        <w:pStyle w:val="a3"/>
        <w:numPr>
          <w:ilvl w:val="1"/>
          <w:numId w:val="5"/>
        </w:numPr>
        <w:tabs>
          <w:tab w:val="center" w:pos="426"/>
          <w:tab w:val="left" w:pos="11760"/>
        </w:tabs>
        <w:ind w:left="0" w:firstLine="0"/>
        <w:jc w:val="both"/>
      </w:pPr>
      <w:r w:rsidRPr="005D2F3C">
        <w:t>заседание считается правомочным, если на нем присутствуют 2/3 от численного состава службы мониторинга. При равенстве голосов решающим считается голос руководителя службы мониторинга</w:t>
      </w:r>
    </w:p>
    <w:p w:rsidR="002C5A91" w:rsidRPr="005D2F3C" w:rsidRDefault="002C5A91" w:rsidP="002C5A91">
      <w:pPr>
        <w:pStyle w:val="a3"/>
        <w:numPr>
          <w:ilvl w:val="1"/>
          <w:numId w:val="5"/>
        </w:numPr>
        <w:tabs>
          <w:tab w:val="center" w:pos="426"/>
          <w:tab w:val="left" w:pos="11760"/>
        </w:tabs>
        <w:ind w:left="0" w:firstLine="0"/>
        <w:jc w:val="both"/>
      </w:pPr>
      <w:r>
        <w:t xml:space="preserve"> </w:t>
      </w:r>
      <w:r w:rsidRPr="005D2F3C">
        <w:t>заседание службы мониторинга ведет руководитель службы. В некоторых случаях свои полномочия он может передать старшему воспитателю.</w:t>
      </w:r>
    </w:p>
    <w:p w:rsidR="002C5A91" w:rsidRPr="005D2F3C" w:rsidRDefault="002C5A91" w:rsidP="002C5A91">
      <w:pPr>
        <w:pStyle w:val="a3"/>
        <w:numPr>
          <w:ilvl w:val="1"/>
          <w:numId w:val="5"/>
        </w:numPr>
        <w:tabs>
          <w:tab w:val="center" w:pos="426"/>
          <w:tab w:val="left" w:pos="11760"/>
        </w:tabs>
        <w:ind w:left="0" w:firstLine="0"/>
        <w:jc w:val="both"/>
      </w:pPr>
      <w:r w:rsidRPr="005D2F3C">
        <w:t xml:space="preserve"> по результатам мониторинга готовятся аналитические материалы в формах (отчеты, данные анкетирования, сводные таблицы, служебные записки и т.д.), соответствующих целям и задачам конкретных исследований</w:t>
      </w:r>
    </w:p>
    <w:p w:rsidR="002C5A91" w:rsidRPr="005D2F3C" w:rsidRDefault="002C5A91" w:rsidP="002C5A91">
      <w:pPr>
        <w:pStyle w:val="a3"/>
        <w:numPr>
          <w:ilvl w:val="1"/>
          <w:numId w:val="5"/>
        </w:numPr>
        <w:tabs>
          <w:tab w:val="center" w:pos="426"/>
          <w:tab w:val="left" w:pos="11760"/>
        </w:tabs>
        <w:ind w:left="0" w:firstLine="0"/>
        <w:jc w:val="both"/>
      </w:pPr>
      <w:r w:rsidRPr="005D2F3C">
        <w:t xml:space="preserve"> решения службы мониторинга, принятые в пределах ее  полномочий и в соответствии с законодательством, являются рекомендательными и приобретают силу после утверждения их приказом заведующего ДОУ. Решения носят конкретный характер с указанием сроков проведения намеченных мероприятий и ответственных лиц за их выполнение</w:t>
      </w:r>
    </w:p>
    <w:p w:rsidR="002C5A91" w:rsidRPr="005D2F3C" w:rsidRDefault="002C5A91" w:rsidP="002C5A91">
      <w:pPr>
        <w:pStyle w:val="a3"/>
        <w:numPr>
          <w:ilvl w:val="1"/>
          <w:numId w:val="5"/>
        </w:numPr>
        <w:tabs>
          <w:tab w:val="center" w:pos="426"/>
          <w:tab w:val="left" w:pos="11760"/>
        </w:tabs>
        <w:ind w:left="0" w:firstLine="0"/>
        <w:jc w:val="both"/>
      </w:pPr>
      <w:r w:rsidRPr="005D2F3C">
        <w:t xml:space="preserve"> все решения службы мониторинга своевременно доводятся до сведения всех участников образовательного процесса</w:t>
      </w:r>
    </w:p>
    <w:p w:rsidR="002C5A91" w:rsidRDefault="002C5A91" w:rsidP="002C5A91">
      <w:pPr>
        <w:pStyle w:val="a3"/>
        <w:numPr>
          <w:ilvl w:val="1"/>
          <w:numId w:val="5"/>
        </w:numPr>
        <w:tabs>
          <w:tab w:val="center" w:pos="7285"/>
          <w:tab w:val="left" w:pos="11760"/>
        </w:tabs>
        <w:ind w:left="426" w:hanging="426"/>
        <w:jc w:val="both"/>
      </w:pPr>
      <w:r w:rsidRPr="005D2F3C">
        <w:t xml:space="preserve"> организацию выполнения решений службы мони</w:t>
      </w:r>
      <w:r>
        <w:t>торинга осуществляют заведующий</w:t>
      </w:r>
    </w:p>
    <w:p w:rsidR="002C5A91" w:rsidRPr="005D2F3C" w:rsidRDefault="002C5A91" w:rsidP="002C5A91">
      <w:pPr>
        <w:tabs>
          <w:tab w:val="center" w:pos="7285"/>
          <w:tab w:val="left" w:pos="11760"/>
        </w:tabs>
        <w:jc w:val="both"/>
      </w:pPr>
      <w:r w:rsidRPr="005D2F3C">
        <w:t>ДОУ, старший воспитатель и ответственные лица, указанные в решении. Результаты сообщаются членам службы на последующем заседании</w:t>
      </w:r>
    </w:p>
    <w:p w:rsidR="002C5A91" w:rsidRPr="005D2F3C" w:rsidRDefault="002C5A91" w:rsidP="002C5A91">
      <w:pPr>
        <w:tabs>
          <w:tab w:val="center" w:pos="7285"/>
          <w:tab w:val="left" w:pos="11760"/>
        </w:tabs>
        <w:jc w:val="both"/>
      </w:pPr>
      <w:r>
        <w:t>5.8 р</w:t>
      </w:r>
      <w:r w:rsidRPr="005D2F3C">
        <w:t>уководитель службы мониторинга в случае несогласия с решением службы мониторинга приостанавливает выполнение решения, выносит его на рассмотрение большинства членов педагогического коллектива. В трехдневный срок стороны должны прийти к окончательному решению с учетом</w:t>
      </w:r>
      <w:r>
        <w:t>,</w:t>
      </w:r>
      <w:r w:rsidRPr="005D2F3C">
        <w:t xml:space="preserve"> мотивированного мнения большинства членов службы мониторинга.</w:t>
      </w:r>
    </w:p>
    <w:p w:rsidR="002C5A91" w:rsidRPr="005D2F3C" w:rsidRDefault="002C5A91" w:rsidP="002C5A91">
      <w:pPr>
        <w:tabs>
          <w:tab w:val="center" w:pos="7285"/>
          <w:tab w:val="left" w:pos="11760"/>
        </w:tabs>
        <w:ind w:left="426" w:hanging="426"/>
        <w:jc w:val="both"/>
        <w:rPr>
          <w:b/>
        </w:rPr>
      </w:pPr>
    </w:p>
    <w:p w:rsidR="002C5A91" w:rsidRPr="005D2F3C" w:rsidRDefault="002C5A91" w:rsidP="002C5A91">
      <w:pPr>
        <w:pStyle w:val="a3"/>
        <w:numPr>
          <w:ilvl w:val="0"/>
          <w:numId w:val="5"/>
        </w:numPr>
        <w:tabs>
          <w:tab w:val="center" w:pos="7285"/>
          <w:tab w:val="left" w:pos="11760"/>
        </w:tabs>
        <w:ind w:left="426" w:hanging="426"/>
        <w:jc w:val="both"/>
      </w:pPr>
      <w:r>
        <w:rPr>
          <w:b/>
        </w:rPr>
        <w:t>Документация службы мониторинга</w:t>
      </w:r>
      <w:r w:rsidRPr="005D2F3C">
        <w:rPr>
          <w:b/>
        </w:rPr>
        <w:t xml:space="preserve"> </w:t>
      </w:r>
    </w:p>
    <w:p w:rsidR="002C5A91" w:rsidRPr="005D2F3C" w:rsidRDefault="002C5A91" w:rsidP="002C5A91">
      <w:pPr>
        <w:pStyle w:val="a4"/>
        <w:jc w:val="both"/>
      </w:pPr>
      <w:r>
        <w:t>6.1.</w:t>
      </w:r>
      <w:r w:rsidRPr="005D2F3C">
        <w:t xml:space="preserve"> В перечень документации службы мониторинга входят следующие документы:</w:t>
      </w:r>
    </w:p>
    <w:p w:rsidR="002C5A91" w:rsidRPr="005D2F3C" w:rsidRDefault="002C5A91" w:rsidP="002C5A91">
      <w:pPr>
        <w:pStyle w:val="a4"/>
        <w:jc w:val="both"/>
      </w:pPr>
      <w:r w:rsidRPr="005D2F3C">
        <w:t>Положение о службе мониторинга</w:t>
      </w:r>
    </w:p>
    <w:p w:rsidR="002C5A91" w:rsidRPr="005D2F3C" w:rsidRDefault="002C5A91" w:rsidP="002C5A91">
      <w:pPr>
        <w:pStyle w:val="a4"/>
        <w:jc w:val="both"/>
      </w:pPr>
      <w:r w:rsidRPr="005D2F3C">
        <w:t>Приказы руководителя по организации службы мониторинга</w:t>
      </w:r>
    </w:p>
    <w:p w:rsidR="002C5A91" w:rsidRPr="005D2F3C" w:rsidRDefault="002C5A91" w:rsidP="002C5A91">
      <w:pPr>
        <w:pStyle w:val="a4"/>
        <w:jc w:val="both"/>
      </w:pPr>
      <w:r w:rsidRPr="005D2F3C">
        <w:t>Программа проведения мониторинга</w:t>
      </w:r>
    </w:p>
    <w:p w:rsidR="002C5A91" w:rsidRPr="005D2F3C" w:rsidRDefault="002C5A91" w:rsidP="002C5A91">
      <w:pPr>
        <w:pStyle w:val="a4"/>
        <w:jc w:val="both"/>
      </w:pPr>
      <w:r w:rsidRPr="005D2F3C">
        <w:t>План-задание</w:t>
      </w:r>
    </w:p>
    <w:p w:rsidR="002C5A91" w:rsidRPr="005D2F3C" w:rsidRDefault="002C5A91" w:rsidP="002C5A91">
      <w:pPr>
        <w:pStyle w:val="a4"/>
        <w:jc w:val="both"/>
      </w:pPr>
      <w:r w:rsidRPr="005D2F3C">
        <w:t>Протоколы заседаний службы мониторинга</w:t>
      </w:r>
    </w:p>
    <w:p w:rsidR="002C5A91" w:rsidRPr="005D2F3C" w:rsidRDefault="002C5A91" w:rsidP="002C5A91">
      <w:pPr>
        <w:pStyle w:val="a4"/>
        <w:jc w:val="both"/>
      </w:pPr>
      <w:r w:rsidRPr="005D2F3C">
        <w:t>Аналитические материалы с приложением (схемы, таблицы, графики и т.д.).</w:t>
      </w:r>
    </w:p>
    <w:p w:rsidR="002C5A91" w:rsidRPr="005D2F3C" w:rsidRDefault="002C5A91" w:rsidP="002C5A91">
      <w:pPr>
        <w:pStyle w:val="a4"/>
        <w:numPr>
          <w:ilvl w:val="1"/>
          <w:numId w:val="5"/>
        </w:numPr>
        <w:tabs>
          <w:tab w:val="left" w:pos="426"/>
        </w:tabs>
        <w:ind w:left="0" w:firstLine="0"/>
        <w:jc w:val="both"/>
      </w:pPr>
      <w:r w:rsidRPr="005D2F3C">
        <w:t xml:space="preserve"> Заседания службы мониторинга оформляются протоколом. В протоколах фиксируется ход обсуждения вопросов, замечания и предложения членов службы. Протоколы подписываются руководителем и секретарем службы.</w:t>
      </w:r>
    </w:p>
    <w:p w:rsidR="002C5A91" w:rsidRPr="005D2F3C" w:rsidRDefault="002C5A91" w:rsidP="002C5A91">
      <w:pPr>
        <w:pStyle w:val="a4"/>
        <w:numPr>
          <w:ilvl w:val="1"/>
          <w:numId w:val="5"/>
        </w:numPr>
        <w:tabs>
          <w:tab w:val="left" w:pos="426"/>
        </w:tabs>
        <w:ind w:left="0" w:firstLine="0"/>
        <w:jc w:val="both"/>
      </w:pPr>
      <w:r w:rsidRPr="005D2F3C">
        <w:t xml:space="preserve"> Нумерация протоколов ведется от начала учебного года. Журнал регистрации протоколов нумеруется постранично, прошнуровывается, скрепляется подписью заведующего и печатью ДОУ.</w:t>
      </w:r>
    </w:p>
    <w:p w:rsidR="002C5A91" w:rsidRPr="005D2F3C" w:rsidRDefault="002C5A91" w:rsidP="002C5A91"/>
    <w:p w:rsidR="008C14B3" w:rsidRDefault="008C14B3"/>
    <w:sectPr w:rsidR="008C14B3" w:rsidSect="002751F5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35" w:rsidRDefault="00C16035" w:rsidP="009567F6">
      <w:r>
        <w:separator/>
      </w:r>
    </w:p>
  </w:endnote>
  <w:endnote w:type="continuationSeparator" w:id="0">
    <w:p w:rsidR="00C16035" w:rsidRDefault="00C16035" w:rsidP="00956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35" w:rsidRDefault="00C16035" w:rsidP="009567F6">
      <w:r>
        <w:separator/>
      </w:r>
    </w:p>
  </w:footnote>
  <w:footnote w:type="continuationSeparator" w:id="0">
    <w:p w:rsidR="00C16035" w:rsidRDefault="00C16035" w:rsidP="00956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563"/>
    </w:sdtPr>
    <w:sdtContent>
      <w:p w:rsidR="002751F5" w:rsidRDefault="009567F6">
        <w:pPr>
          <w:pStyle w:val="a5"/>
          <w:jc w:val="right"/>
        </w:pPr>
        <w:r>
          <w:fldChar w:fldCharType="begin"/>
        </w:r>
        <w:r w:rsidR="004361D5">
          <w:instrText xml:space="preserve"> PAGE   \* MERGEFORMAT </w:instrText>
        </w:r>
        <w:r>
          <w:fldChar w:fldCharType="separate"/>
        </w:r>
        <w:r w:rsidR="00C160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51F5" w:rsidRDefault="00C160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66E"/>
    <w:multiLevelType w:val="multilevel"/>
    <w:tmpl w:val="B3F8A9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776C34"/>
    <w:multiLevelType w:val="hybridMultilevel"/>
    <w:tmpl w:val="C71624FE"/>
    <w:lvl w:ilvl="0" w:tplc="56E2AE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312F9A"/>
    <w:multiLevelType w:val="multilevel"/>
    <w:tmpl w:val="1EDAEA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665B20"/>
    <w:multiLevelType w:val="multilevel"/>
    <w:tmpl w:val="A5507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B6B2F55"/>
    <w:multiLevelType w:val="multilevel"/>
    <w:tmpl w:val="39305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1EBF"/>
    <w:rsid w:val="002C5A91"/>
    <w:rsid w:val="004361D5"/>
    <w:rsid w:val="00606EA7"/>
    <w:rsid w:val="008C14B3"/>
    <w:rsid w:val="00931EBF"/>
    <w:rsid w:val="009567F6"/>
    <w:rsid w:val="00C1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A91"/>
    <w:pPr>
      <w:ind w:left="720"/>
      <w:contextualSpacing/>
    </w:pPr>
  </w:style>
  <w:style w:type="paragraph" w:styleId="a4">
    <w:name w:val="No Spacing"/>
    <w:uiPriority w:val="1"/>
    <w:qFormat/>
    <w:rsid w:val="002C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C5A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5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1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1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4</cp:revision>
  <cp:lastPrinted>2017-04-26T13:58:00Z</cp:lastPrinted>
  <dcterms:created xsi:type="dcterms:W3CDTF">2017-04-26T13:54:00Z</dcterms:created>
  <dcterms:modified xsi:type="dcterms:W3CDTF">2017-04-26T23:42:00Z</dcterms:modified>
</cp:coreProperties>
</file>