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2E" w:rsidRDefault="000D352E" w:rsidP="000D352E">
      <w:pPr>
        <w:pStyle w:val="a3"/>
        <w:spacing w:before="5"/>
        <w:rPr>
          <w:sz w:val="25"/>
        </w:rPr>
      </w:pPr>
    </w:p>
    <w:p w:rsidR="000D352E" w:rsidRDefault="000D352E" w:rsidP="000D352E">
      <w:pPr>
        <w:pStyle w:val="a3"/>
        <w:spacing w:before="89"/>
        <w:ind w:right="428"/>
        <w:jc w:val="right"/>
      </w:pPr>
      <w:r>
        <w:t>Приложение</w:t>
      </w:r>
      <w:proofErr w:type="gramStart"/>
      <w:r>
        <w:t xml:space="preserve"> В</w:t>
      </w:r>
      <w:proofErr w:type="gramEnd"/>
    </w:p>
    <w:p w:rsidR="000D352E" w:rsidRDefault="000D352E" w:rsidP="000D352E">
      <w:pPr>
        <w:pStyle w:val="1"/>
        <w:spacing w:before="189"/>
        <w:ind w:left="4066"/>
        <w:jc w:val="left"/>
      </w:pPr>
      <w:r>
        <w:t>ТЕХНИЧЕСКИЕ СРЕДСТВА АДАПТАЦИИ ОБЪЕКТОВ;</w:t>
      </w:r>
    </w:p>
    <w:p w:rsidR="000D352E" w:rsidRDefault="000D352E" w:rsidP="000D352E">
      <w:pPr>
        <w:ind w:left="1356"/>
        <w:rPr>
          <w:b/>
          <w:sz w:val="28"/>
        </w:rPr>
      </w:pPr>
      <w:r>
        <w:rPr>
          <w:b/>
          <w:sz w:val="28"/>
        </w:rPr>
        <w:t>назначение, подбор и использование для преодоления барьеров различными категориями инвалидов</w:t>
      </w:r>
    </w:p>
    <w:p w:rsidR="000D352E" w:rsidRDefault="000D352E" w:rsidP="000D352E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1149"/>
        </w:trPr>
        <w:tc>
          <w:tcPr>
            <w:tcW w:w="562" w:type="dxa"/>
          </w:tcPr>
          <w:p w:rsidR="000D352E" w:rsidRPr="00965C8A" w:rsidRDefault="000D352E" w:rsidP="00E040DE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line="322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0D352E" w:rsidRDefault="000D352E" w:rsidP="00E040D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35" w:type="dxa"/>
          </w:tcPr>
          <w:p w:rsidR="000D352E" w:rsidRDefault="000D352E" w:rsidP="00E040D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945" w:right="93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Барьер</w:t>
            </w:r>
            <w:proofErr w:type="spellEnd"/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249"/>
              <w:ind w:left="407" w:right="280" w:hanging="101"/>
              <w:rPr>
                <w:b/>
                <w:sz w:val="28"/>
                <w:lang w:val="ru-RU"/>
              </w:rPr>
            </w:pPr>
            <w:r w:rsidRPr="00965C8A">
              <w:rPr>
                <w:b/>
                <w:sz w:val="28"/>
                <w:lang w:val="ru-RU"/>
              </w:rPr>
              <w:t>Зона, на которой барьер может присутствовать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ind w:left="220" w:right="36" w:hanging="156"/>
              <w:rPr>
                <w:b/>
                <w:sz w:val="28"/>
                <w:lang w:val="ru-RU"/>
              </w:rPr>
            </w:pPr>
            <w:r w:rsidRPr="00965C8A">
              <w:rPr>
                <w:b/>
                <w:sz w:val="28"/>
                <w:lang w:val="ru-RU"/>
              </w:rPr>
              <w:t>Значимо для категории</w:t>
            </w:r>
          </w:p>
          <w:p w:rsidR="000D352E" w:rsidRPr="00965C8A" w:rsidRDefault="000D352E" w:rsidP="00E040DE">
            <w:pPr>
              <w:pStyle w:val="TableParagraph"/>
              <w:spacing w:line="249" w:lineRule="exact"/>
              <w:ind w:left="61"/>
              <w:rPr>
                <w:lang w:val="ru-RU"/>
              </w:rPr>
            </w:pPr>
            <w:proofErr w:type="gramStart"/>
            <w:r w:rsidRPr="00965C8A">
              <w:rPr>
                <w:lang w:val="ru-RU"/>
              </w:rPr>
              <w:t xml:space="preserve">(К, </w:t>
            </w:r>
            <w:proofErr w:type="spellStart"/>
            <w:r w:rsidRPr="00965C8A">
              <w:rPr>
                <w:lang w:val="ru-RU"/>
              </w:rPr>
              <w:t>О-н</w:t>
            </w:r>
            <w:proofErr w:type="spellEnd"/>
            <w:r w:rsidRPr="00965C8A">
              <w:rPr>
                <w:lang w:val="ru-RU"/>
              </w:rPr>
              <w:t xml:space="preserve">, О-в, </w:t>
            </w:r>
            <w:proofErr w:type="spellStart"/>
            <w:r w:rsidRPr="00965C8A">
              <w:rPr>
                <w:lang w:val="ru-RU"/>
              </w:rPr>
              <w:t>С-п</w:t>
            </w:r>
            <w:proofErr w:type="spellEnd"/>
            <w:r w:rsidRPr="00965C8A">
              <w:rPr>
                <w:lang w:val="ru-RU"/>
              </w:rPr>
              <w:t>,</w:t>
            </w:r>
            <w:proofErr w:type="gramEnd"/>
          </w:p>
          <w:p w:rsidR="000D352E" w:rsidRDefault="000D352E" w:rsidP="00E040DE">
            <w:pPr>
              <w:pStyle w:val="TableParagraph"/>
              <w:spacing w:line="238" w:lineRule="exact"/>
              <w:ind w:left="114"/>
            </w:pPr>
            <w:r>
              <w:t>С-ч, Г-п, Г-ч, У)</w:t>
            </w:r>
          </w:p>
        </w:tc>
        <w:tc>
          <w:tcPr>
            <w:tcW w:w="5729" w:type="dxa"/>
            <w:gridSpan w:val="2"/>
          </w:tcPr>
          <w:p w:rsidR="000D352E" w:rsidRPr="00965C8A" w:rsidRDefault="000D352E" w:rsidP="00E040DE">
            <w:pPr>
              <w:pStyle w:val="TableParagraph"/>
              <w:spacing w:before="249"/>
              <w:ind w:left="1233" w:right="1229"/>
              <w:jc w:val="center"/>
              <w:rPr>
                <w:b/>
                <w:sz w:val="28"/>
                <w:lang w:val="ru-RU"/>
              </w:rPr>
            </w:pPr>
            <w:r w:rsidRPr="00965C8A">
              <w:rPr>
                <w:b/>
                <w:sz w:val="28"/>
                <w:lang w:val="ru-RU"/>
              </w:rPr>
              <w:t>Техническое средство</w:t>
            </w:r>
          </w:p>
          <w:p w:rsidR="000D352E" w:rsidRPr="00965C8A" w:rsidRDefault="000D352E" w:rsidP="00E040DE">
            <w:pPr>
              <w:pStyle w:val="TableParagraph"/>
              <w:spacing w:before="1"/>
              <w:ind w:left="1237" w:right="1229"/>
              <w:jc w:val="center"/>
              <w:rPr>
                <w:b/>
                <w:sz w:val="28"/>
                <w:lang w:val="ru-RU"/>
              </w:rPr>
            </w:pPr>
            <w:r w:rsidRPr="00965C8A">
              <w:rPr>
                <w:b/>
                <w:sz w:val="28"/>
                <w:lang w:val="ru-RU"/>
              </w:rPr>
              <w:t>для преодоления барьера</w:t>
            </w:r>
          </w:p>
        </w:tc>
      </w:tr>
      <w:tr w:rsidR="000D352E" w:rsidTr="00E040DE">
        <w:trPr>
          <w:trHeight w:val="537"/>
        </w:trPr>
        <w:tc>
          <w:tcPr>
            <w:tcW w:w="14563" w:type="dxa"/>
            <w:gridSpan w:val="6"/>
          </w:tcPr>
          <w:p w:rsidR="000D352E" w:rsidRDefault="000D352E" w:rsidP="00E040DE">
            <w:pPr>
              <w:pStyle w:val="TableParagraph"/>
              <w:spacing w:before="105"/>
              <w:ind w:left="4983" w:right="4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ФИЗИЧЕСКИЕ БАРЬЕРЫ</w:t>
            </w:r>
          </w:p>
        </w:tc>
      </w:tr>
      <w:tr w:rsidR="000D352E" w:rsidTr="00E040DE">
        <w:trPr>
          <w:trHeight w:val="1288"/>
        </w:trPr>
        <w:tc>
          <w:tcPr>
            <w:tcW w:w="562" w:type="dxa"/>
            <w:vMerge w:val="restart"/>
          </w:tcPr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Перепады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высот</w:t>
            </w:r>
            <w:proofErr w:type="spellEnd"/>
          </w:p>
        </w:tc>
        <w:tc>
          <w:tcPr>
            <w:tcW w:w="3687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246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spacing w:before="2"/>
              <w:ind w:left="109" w:right="884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Вход (входы) в здание </w:t>
            </w:r>
            <w:r w:rsidRPr="00965C8A">
              <w:rPr>
                <w:spacing w:val="-6"/>
                <w:sz w:val="28"/>
                <w:lang w:val="ru-RU"/>
              </w:rPr>
              <w:t>Пути движения внутри здания</w:t>
            </w:r>
          </w:p>
          <w:p w:rsidR="000D352E" w:rsidRPr="00965C8A" w:rsidRDefault="000D352E" w:rsidP="00E040DE">
            <w:pPr>
              <w:pStyle w:val="TableParagraph"/>
              <w:ind w:left="109" w:right="431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Зона целевого назначения Санитарно-гигиенические помещения</w:t>
            </w:r>
          </w:p>
        </w:tc>
        <w:tc>
          <w:tcPr>
            <w:tcW w:w="1750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К, О-н</w:t>
            </w: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ind w:left="107" w:right="981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«</w:t>
            </w:r>
            <w:proofErr w:type="spellStart"/>
            <w:r w:rsidRPr="00965C8A">
              <w:rPr>
                <w:sz w:val="28"/>
                <w:lang w:val="ru-RU"/>
              </w:rPr>
              <w:t>Минипандус</w:t>
            </w:r>
            <w:proofErr w:type="spellEnd"/>
            <w:r w:rsidRPr="00965C8A">
              <w:rPr>
                <w:sz w:val="28"/>
                <w:lang w:val="ru-RU"/>
              </w:rPr>
              <w:t>» двусторонний (например, из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листового металла)</w:t>
            </w:r>
          </w:p>
        </w:tc>
        <w:tc>
          <w:tcPr>
            <w:tcW w:w="2801" w:type="dxa"/>
          </w:tcPr>
          <w:p w:rsidR="000D352E" w:rsidRPr="00965C8A" w:rsidRDefault="000D352E" w:rsidP="00E040DE">
            <w:pPr>
              <w:pStyle w:val="TableParagraph"/>
              <w:spacing w:before="11"/>
              <w:rPr>
                <w:b/>
                <w:sz w:val="10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21967" cy="65417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67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403"/>
        </w:trPr>
        <w:tc>
          <w:tcPr>
            <w:tcW w:w="562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D352E" w:rsidRDefault="000D352E" w:rsidP="00E040DE">
            <w:pPr>
              <w:pStyle w:val="TableParagraph"/>
              <w:spacing w:line="242" w:lineRule="auto"/>
              <w:ind w:left="107" w:right="98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Минипандус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приставной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spacing w:before="9"/>
              <w:rPr>
                <w:b/>
                <w:sz w:val="6"/>
              </w:rPr>
            </w:pPr>
          </w:p>
          <w:p w:rsidR="000D352E" w:rsidRDefault="000D352E" w:rsidP="00E040DE">
            <w:pPr>
              <w:pStyle w:val="TableParagraph"/>
              <w:ind w:left="4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8991" cy="78886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91" cy="78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752"/>
        </w:trPr>
        <w:tc>
          <w:tcPr>
            <w:tcW w:w="562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02"/>
              <w:ind w:left="107" w:right="706"/>
              <w:rPr>
                <w:sz w:val="28"/>
              </w:rPr>
            </w:pPr>
            <w:proofErr w:type="spellStart"/>
            <w:r>
              <w:rPr>
                <w:sz w:val="28"/>
              </w:rPr>
              <w:t>Телескопический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пандус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spacing w:before="10"/>
              <w:rPr>
                <w:b/>
                <w:sz w:val="6"/>
              </w:rPr>
            </w:pPr>
          </w:p>
          <w:p w:rsidR="000D352E" w:rsidRDefault="000D352E" w:rsidP="00E040DE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22379" cy="100012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9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480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26"/>
              <w:ind w:left="5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249"/>
              <w:ind w:left="109" w:right="12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Отсутствие поручней с 2 сторон </w:t>
            </w:r>
            <w:proofErr w:type="gramStart"/>
            <w:r w:rsidRPr="00965C8A">
              <w:rPr>
                <w:sz w:val="28"/>
                <w:lang w:val="ru-RU"/>
              </w:rPr>
              <w:t>на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пандусах</w:t>
            </w:r>
            <w:proofErr w:type="gramEnd"/>
            <w:r w:rsidRPr="00965C8A">
              <w:rPr>
                <w:sz w:val="28"/>
                <w:lang w:val="ru-RU"/>
              </w:rPr>
              <w:t>, лестницах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88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</w:t>
            </w: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Пути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движения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внутри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здания</w:t>
            </w:r>
            <w:proofErr w:type="spellEnd"/>
            <w:r>
              <w:rPr>
                <w:spacing w:val="-8"/>
                <w:sz w:val="28"/>
              </w:rPr>
              <w:t>,</w:t>
            </w:r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26"/>
              <w:ind w:left="109"/>
              <w:rPr>
                <w:sz w:val="28"/>
              </w:rPr>
            </w:pPr>
            <w:r>
              <w:rPr>
                <w:sz w:val="28"/>
              </w:rPr>
              <w:t>К, О-н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b/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2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Поручни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93341" cy="93345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41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52E" w:rsidRDefault="000D352E" w:rsidP="000D352E">
      <w:pPr>
        <w:rPr>
          <w:sz w:val="20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1499"/>
        </w:trPr>
        <w:tc>
          <w:tcPr>
            <w:tcW w:w="562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82"/>
              <w:ind w:left="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5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206"/>
              <w:ind w:left="109" w:right="404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Круглые ручки для подачи воды </w:t>
            </w:r>
            <w:proofErr w:type="gramStart"/>
            <w:r w:rsidRPr="00965C8A">
              <w:rPr>
                <w:sz w:val="28"/>
                <w:lang w:val="ru-RU"/>
              </w:rPr>
              <w:t>в</w:t>
            </w:r>
            <w:proofErr w:type="gramEnd"/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раковине</w:t>
            </w:r>
            <w:proofErr w:type="spellEnd"/>
          </w:p>
        </w:tc>
        <w:tc>
          <w:tcPr>
            <w:tcW w:w="3687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31"/>
              </w:rPr>
            </w:pPr>
          </w:p>
          <w:p w:rsidR="000D352E" w:rsidRDefault="000D352E" w:rsidP="00E040DE">
            <w:pPr>
              <w:pStyle w:val="TableParagraph"/>
              <w:ind w:left="109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82"/>
              <w:ind w:left="109"/>
              <w:rPr>
                <w:sz w:val="28"/>
              </w:rPr>
            </w:pPr>
            <w:r>
              <w:rPr>
                <w:sz w:val="28"/>
              </w:rPr>
              <w:t>К, О-в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3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Сенсорный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смеситель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1"/>
              </w:rPr>
            </w:pPr>
          </w:p>
          <w:p w:rsidR="000D352E" w:rsidRDefault="000D352E" w:rsidP="00E040DE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23667" cy="69265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67" cy="69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951"/>
        </w:trPr>
        <w:tc>
          <w:tcPr>
            <w:tcW w:w="562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spacing w:before="2"/>
              <w:rPr>
                <w:sz w:val="28"/>
              </w:rPr>
            </w:pPr>
          </w:p>
          <w:p w:rsidR="000D352E" w:rsidRPr="00965C8A" w:rsidRDefault="000D352E" w:rsidP="00E040DE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Локтевой</w:t>
            </w:r>
          </w:p>
          <w:p w:rsidR="000D352E" w:rsidRPr="00965C8A" w:rsidRDefault="000D352E" w:rsidP="00E040DE">
            <w:pPr>
              <w:pStyle w:val="TableParagraph"/>
              <w:ind w:left="107" w:right="215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специализированный смеситель (с длинной ручкой)</w:t>
            </w: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4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31392" cy="123139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2" cy="123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919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38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5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24"/>
              </w:rPr>
            </w:pPr>
          </w:p>
          <w:p w:rsidR="000D352E" w:rsidRDefault="000D352E" w:rsidP="00E040DE">
            <w:pPr>
              <w:pStyle w:val="TableParagraph"/>
              <w:ind w:left="109"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Отсутствие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поручней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раковины</w:t>
            </w:r>
            <w:proofErr w:type="spellEnd"/>
          </w:p>
        </w:tc>
        <w:tc>
          <w:tcPr>
            <w:tcW w:w="3687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24"/>
              </w:rPr>
            </w:pPr>
          </w:p>
          <w:p w:rsidR="000D352E" w:rsidRDefault="000D352E" w:rsidP="00E040DE">
            <w:pPr>
              <w:pStyle w:val="TableParagraph"/>
              <w:ind w:left="109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38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К, О-н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24"/>
              </w:rPr>
            </w:pPr>
          </w:p>
          <w:p w:rsidR="000D352E" w:rsidRDefault="000D352E" w:rsidP="00E040DE">
            <w:pPr>
              <w:pStyle w:val="TableParagraph"/>
              <w:ind w:left="107" w:right="1145"/>
              <w:rPr>
                <w:sz w:val="28"/>
              </w:rPr>
            </w:pPr>
            <w:proofErr w:type="spellStart"/>
            <w:r>
              <w:rPr>
                <w:sz w:val="28"/>
              </w:rPr>
              <w:t>Поручень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раковины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77536" cy="120967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36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609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3"/>
              <w:rPr>
                <w:sz w:val="25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153"/>
              <w:ind w:left="109" w:right="80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Водосборная решётка с круглыми ячейками диаметром более 1,8 см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3"/>
              <w:rPr>
                <w:sz w:val="41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</w:t>
            </w:r>
          </w:p>
          <w:p w:rsidR="000D352E" w:rsidRPr="00965C8A" w:rsidRDefault="000D352E" w:rsidP="00E040DE">
            <w:pPr>
              <w:pStyle w:val="TableParagraph"/>
              <w:ind w:left="109"/>
              <w:rPr>
                <w:sz w:val="28"/>
                <w:lang w:val="ru-RU"/>
              </w:rPr>
            </w:pPr>
            <w:r w:rsidRPr="00965C8A">
              <w:rPr>
                <w:spacing w:val="-7"/>
                <w:sz w:val="28"/>
                <w:lang w:val="ru-RU"/>
              </w:rPr>
              <w:t xml:space="preserve">Пути </w:t>
            </w:r>
            <w:r w:rsidRPr="00965C8A">
              <w:rPr>
                <w:spacing w:val="-8"/>
                <w:sz w:val="28"/>
                <w:lang w:val="ru-RU"/>
              </w:rPr>
              <w:t>движения внутри здания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О-н, С-п</w:t>
            </w: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ind w:left="107" w:right="988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Грязезащитное покрытие </w:t>
            </w:r>
            <w:proofErr w:type="gramStart"/>
            <w:r w:rsidRPr="00965C8A">
              <w:rPr>
                <w:sz w:val="28"/>
                <w:lang w:val="ru-RU"/>
              </w:rPr>
              <w:t>с</w:t>
            </w:r>
            <w:proofErr w:type="gramEnd"/>
          </w:p>
          <w:p w:rsidR="000D352E" w:rsidRPr="00965C8A" w:rsidRDefault="000D352E" w:rsidP="00E040DE">
            <w:pPr>
              <w:pStyle w:val="TableParagraph"/>
              <w:ind w:left="107" w:right="961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квадратными, ромбовидными</w:t>
            </w:r>
          </w:p>
          <w:p w:rsidR="000D352E" w:rsidRPr="00965C8A" w:rsidRDefault="000D352E" w:rsidP="00E040DE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ячейками</w:t>
            </w:r>
          </w:p>
        </w:tc>
        <w:tc>
          <w:tcPr>
            <w:tcW w:w="2801" w:type="dxa"/>
          </w:tcPr>
          <w:p w:rsidR="000D352E" w:rsidRPr="00965C8A" w:rsidRDefault="000D352E" w:rsidP="00E040DE">
            <w:pPr>
              <w:pStyle w:val="TableParagraph"/>
              <w:spacing w:before="2"/>
              <w:rPr>
                <w:sz w:val="7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16101" cy="913923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101" cy="91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2100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91"/>
              <w:ind w:left="5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ind w:left="109" w:right="12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Отсутствие поручней рядом с унитазом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9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spacing w:line="290" w:lineRule="exact"/>
              <w:ind w:left="10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Поручень</w:t>
            </w:r>
          </w:p>
          <w:p w:rsidR="000D352E" w:rsidRPr="00965C8A" w:rsidRDefault="000D352E" w:rsidP="00E040DE">
            <w:pPr>
              <w:pStyle w:val="TableParagraph"/>
              <w:spacing w:before="7" w:line="223" w:lineRule="auto"/>
              <w:ind w:left="107" w:right="744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стационарный</w:t>
            </w:r>
            <w:proofErr w:type="gramEnd"/>
            <w:r w:rsidRPr="00965C8A">
              <w:rPr>
                <w:sz w:val="28"/>
                <w:lang w:val="ru-RU"/>
              </w:rPr>
              <w:t xml:space="preserve"> со стороны стены и</w:t>
            </w:r>
          </w:p>
          <w:p w:rsidR="000D352E" w:rsidRPr="00965C8A" w:rsidRDefault="000D352E" w:rsidP="00E040DE">
            <w:pPr>
              <w:pStyle w:val="TableParagraph"/>
              <w:spacing w:before="4" w:line="300" w:lineRule="exact"/>
              <w:ind w:left="107" w:right="143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поручень откидной со стороны свободного пространства рядом с унитазом</w:t>
            </w:r>
          </w:p>
        </w:tc>
        <w:tc>
          <w:tcPr>
            <w:tcW w:w="2801" w:type="dxa"/>
          </w:tcPr>
          <w:p w:rsidR="000D352E" w:rsidRPr="00965C8A" w:rsidRDefault="000D352E" w:rsidP="00E040DE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89283" cy="895350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3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52E" w:rsidRDefault="000D352E" w:rsidP="000D352E">
      <w:pPr>
        <w:rPr>
          <w:sz w:val="20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2239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63"/>
              <w:ind w:left="5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146"/>
              <w:ind w:left="109" w:right="32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Недостаточная ширина пути движения в чистоте</w:t>
            </w:r>
          </w:p>
          <w:p w:rsidR="000D352E" w:rsidRPr="00965C8A" w:rsidRDefault="000D352E" w:rsidP="00E040DE">
            <w:pPr>
              <w:pStyle w:val="TableParagraph"/>
              <w:spacing w:before="1"/>
              <w:ind w:left="109" w:right="248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(в т.ч. узкий проход, проезд, дверной проём)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line="237" w:lineRule="auto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</w:t>
            </w:r>
          </w:p>
          <w:p w:rsidR="000D352E" w:rsidRPr="00965C8A" w:rsidRDefault="000D352E" w:rsidP="00E040DE">
            <w:pPr>
              <w:pStyle w:val="TableParagraph"/>
              <w:spacing w:line="237" w:lineRule="auto"/>
              <w:ind w:left="109" w:right="74"/>
              <w:rPr>
                <w:sz w:val="28"/>
                <w:lang w:val="ru-RU"/>
              </w:rPr>
            </w:pPr>
            <w:r w:rsidRPr="00965C8A">
              <w:rPr>
                <w:spacing w:val="-6"/>
                <w:sz w:val="28"/>
                <w:lang w:val="ru-RU"/>
              </w:rPr>
              <w:t xml:space="preserve">Пути движения внутри здания </w:t>
            </w:r>
            <w:r w:rsidRPr="00965C8A">
              <w:rPr>
                <w:sz w:val="28"/>
                <w:lang w:val="ru-RU"/>
              </w:rPr>
              <w:t>Зона целевого назначения</w:t>
            </w:r>
          </w:p>
          <w:p w:rsidR="000D352E" w:rsidRDefault="000D352E" w:rsidP="00E040DE">
            <w:pPr>
              <w:pStyle w:val="TableParagraph"/>
              <w:spacing w:before="6" w:line="320" w:lineRule="exact"/>
              <w:ind w:left="109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63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spacing w:before="8"/>
              <w:rPr>
                <w:sz w:val="4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ind w:left="107" w:right="9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Кресло-коляска, габариты </w:t>
            </w:r>
            <w:proofErr w:type="gramStart"/>
            <w:r w:rsidRPr="00965C8A">
              <w:rPr>
                <w:sz w:val="28"/>
                <w:lang w:val="ru-RU"/>
              </w:rPr>
              <w:t>которой</w:t>
            </w:r>
            <w:proofErr w:type="gramEnd"/>
            <w:r w:rsidRPr="00965C8A">
              <w:rPr>
                <w:sz w:val="28"/>
                <w:lang w:val="ru-RU"/>
              </w:rPr>
              <w:t xml:space="preserve"> позволяют преодолеть барьер</w:t>
            </w:r>
          </w:p>
        </w:tc>
        <w:tc>
          <w:tcPr>
            <w:tcW w:w="2801" w:type="dxa"/>
          </w:tcPr>
          <w:p w:rsidR="000D352E" w:rsidRPr="00965C8A" w:rsidRDefault="000D352E" w:rsidP="00E040DE">
            <w:pPr>
              <w:pStyle w:val="TableParagraph"/>
              <w:rPr>
                <w:sz w:val="19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49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44809" cy="1144809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9" cy="114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314"/>
        </w:trPr>
        <w:tc>
          <w:tcPr>
            <w:tcW w:w="562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Доводчик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801" w:type="dxa"/>
            <w:vMerge w:val="restart"/>
          </w:tcPr>
          <w:p w:rsidR="000D352E" w:rsidRDefault="000D352E" w:rsidP="00E040DE">
            <w:pPr>
              <w:pStyle w:val="TableParagraph"/>
              <w:spacing w:before="3"/>
              <w:rPr>
                <w:sz w:val="17"/>
              </w:rPr>
            </w:pPr>
          </w:p>
          <w:p w:rsidR="000D352E" w:rsidRDefault="000D352E" w:rsidP="00E040DE">
            <w:pPr>
              <w:pStyle w:val="TableParagraph"/>
              <w:ind w:left="69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56158" cy="712088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158" cy="71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312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обеспечивающий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311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задержку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закрывания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311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дверей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317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секунд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329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spacing w:before="7"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Устройство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2801" w:type="dxa"/>
            <w:vMerge w:val="restart"/>
          </w:tcPr>
          <w:p w:rsidR="000D352E" w:rsidRDefault="000D352E" w:rsidP="00E040DE">
            <w:pPr>
              <w:pStyle w:val="TableParagraph"/>
              <w:spacing w:before="4"/>
              <w:rPr>
                <w:sz w:val="10"/>
              </w:rPr>
            </w:pPr>
          </w:p>
          <w:p w:rsidR="000D352E" w:rsidRDefault="000D352E" w:rsidP="00E040D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42458" cy="45720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45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975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9"/>
              <w:rPr>
                <w:sz w:val="37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9"/>
              <w:rPr>
                <w:sz w:val="23"/>
              </w:rPr>
            </w:pPr>
          </w:p>
          <w:p w:rsidR="000D352E" w:rsidRDefault="000D352E" w:rsidP="00E040D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Доводчик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функционирует</w:t>
            </w:r>
            <w:proofErr w:type="spellEnd"/>
          </w:p>
        </w:tc>
        <w:tc>
          <w:tcPr>
            <w:tcW w:w="3687" w:type="dxa"/>
            <w:vMerge w:val="restart"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pStyle w:val="TableParagraph"/>
              <w:spacing w:before="58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</w:t>
            </w:r>
          </w:p>
          <w:p w:rsidR="000D352E" w:rsidRPr="00965C8A" w:rsidRDefault="000D352E" w:rsidP="00E040DE">
            <w:pPr>
              <w:pStyle w:val="TableParagraph"/>
              <w:ind w:left="109" w:right="74"/>
              <w:rPr>
                <w:sz w:val="28"/>
                <w:lang w:val="ru-RU"/>
              </w:rPr>
            </w:pPr>
            <w:r w:rsidRPr="00965C8A">
              <w:rPr>
                <w:spacing w:val="-6"/>
                <w:sz w:val="28"/>
                <w:lang w:val="ru-RU"/>
              </w:rPr>
              <w:t xml:space="preserve">Пути движения внутри здания </w:t>
            </w:r>
            <w:r w:rsidRPr="00965C8A">
              <w:rPr>
                <w:sz w:val="28"/>
                <w:lang w:val="ru-RU"/>
              </w:rPr>
              <w:t>Зона целевого назначения</w:t>
            </w:r>
          </w:p>
        </w:tc>
        <w:tc>
          <w:tcPr>
            <w:tcW w:w="1750" w:type="dxa"/>
            <w:vMerge w:val="restart"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928" w:type="dxa"/>
            <w:tcBorders>
              <w:top w:val="nil"/>
            </w:tcBorders>
          </w:tcPr>
          <w:p w:rsidR="000D352E" w:rsidRPr="00965C8A" w:rsidRDefault="000D352E" w:rsidP="00E040D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автоматического открывания дверей (с датчиком движения)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</w:tr>
      <w:tr w:rsidR="000D352E" w:rsidTr="00E040DE">
        <w:trPr>
          <w:trHeight w:val="706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0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0D352E" w:rsidRPr="00965C8A" w:rsidRDefault="000D352E" w:rsidP="00E040D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Устройство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2801" w:type="dxa"/>
            <w:vMerge w:val="restart"/>
          </w:tcPr>
          <w:p w:rsidR="000D352E" w:rsidRDefault="000D352E" w:rsidP="00E040DE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19469" cy="1304925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469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312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автоматического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312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открывания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дверей</w:t>
            </w:r>
            <w:proofErr w:type="spellEnd"/>
            <w:r>
              <w:rPr>
                <w:sz w:val="28"/>
              </w:rPr>
              <w:t xml:space="preserve"> (с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709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кнопкой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732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spacing w:before="7"/>
              <w:rPr>
                <w:sz w:val="35"/>
              </w:rPr>
            </w:pPr>
          </w:p>
          <w:p w:rsidR="000D352E" w:rsidRDefault="000D352E" w:rsidP="00E040DE">
            <w:pPr>
              <w:pStyle w:val="TableParagraph"/>
              <w:spacing w:before="1"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spacing w:before="7"/>
              <w:rPr>
                <w:sz w:val="35"/>
              </w:rPr>
            </w:pPr>
          </w:p>
          <w:p w:rsidR="000D352E" w:rsidRDefault="000D352E" w:rsidP="00E040DE">
            <w:pPr>
              <w:pStyle w:val="TableParagraph"/>
              <w:spacing w:before="1"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Поручень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дверное</w:t>
            </w:r>
            <w:proofErr w:type="spellEnd"/>
          </w:p>
        </w:tc>
        <w:tc>
          <w:tcPr>
            <w:tcW w:w="2801" w:type="dxa"/>
            <w:vMerge w:val="restart"/>
          </w:tcPr>
          <w:p w:rsidR="000D352E" w:rsidRDefault="000D352E" w:rsidP="00E040DE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72299" cy="933450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99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735"/>
        </w:trPr>
        <w:tc>
          <w:tcPr>
            <w:tcW w:w="562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полотно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</w:tbl>
    <w:p w:rsidR="000D352E" w:rsidRDefault="000D352E" w:rsidP="000D352E">
      <w:pPr>
        <w:rPr>
          <w:sz w:val="2"/>
          <w:szCs w:val="2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8188325</wp:posOffset>
            </wp:positionH>
            <wp:positionV relativeFrom="page">
              <wp:posOffset>1086612</wp:posOffset>
            </wp:positionV>
            <wp:extent cx="1777036" cy="1443037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036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2265"/>
        </w:trPr>
        <w:tc>
          <w:tcPr>
            <w:tcW w:w="562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09"/>
              <w:ind w:left="5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5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ind w:left="109" w:right="1016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Отсутствие дублирования</w:t>
            </w:r>
          </w:p>
          <w:p w:rsidR="000D352E" w:rsidRPr="00965C8A" w:rsidRDefault="000D352E" w:rsidP="00E040DE">
            <w:pPr>
              <w:pStyle w:val="TableParagraph"/>
              <w:ind w:left="109" w:right="211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лестниц (средствами подъема)</w:t>
            </w:r>
          </w:p>
        </w:tc>
        <w:tc>
          <w:tcPr>
            <w:tcW w:w="3687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256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ind w:left="109" w:right="884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Вход (входы) в здание </w:t>
            </w:r>
            <w:r w:rsidRPr="00965C8A">
              <w:rPr>
                <w:spacing w:val="-6"/>
                <w:sz w:val="28"/>
                <w:lang w:val="ru-RU"/>
              </w:rPr>
              <w:t>Пути движения внутри здания</w:t>
            </w:r>
          </w:p>
        </w:tc>
        <w:tc>
          <w:tcPr>
            <w:tcW w:w="1750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209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23"/>
              </w:rPr>
            </w:pPr>
          </w:p>
          <w:p w:rsidR="000D352E" w:rsidRDefault="000D352E" w:rsidP="00E040D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Пандус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</w:tr>
      <w:tr w:rsidR="000D352E" w:rsidTr="00E040DE">
        <w:trPr>
          <w:trHeight w:val="2368"/>
        </w:trPr>
        <w:tc>
          <w:tcPr>
            <w:tcW w:w="562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5"/>
              <w:rPr>
                <w:sz w:val="28"/>
              </w:rPr>
            </w:pPr>
          </w:p>
          <w:p w:rsidR="000D352E" w:rsidRDefault="000D352E" w:rsidP="00E040D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Подъёмная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платформа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85521" cy="1500759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21" cy="150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622"/>
        </w:trPr>
        <w:tc>
          <w:tcPr>
            <w:tcW w:w="562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spacing w:before="160"/>
              <w:ind w:left="107" w:right="1120"/>
              <w:rPr>
                <w:sz w:val="28"/>
              </w:rPr>
            </w:pPr>
            <w:proofErr w:type="spellStart"/>
            <w:r>
              <w:rPr>
                <w:sz w:val="28"/>
              </w:rPr>
              <w:t>Лестничный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подъёмник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лестницеход</w:t>
            </w:r>
            <w:proofErr w:type="spellEnd"/>
            <w:r>
              <w:rPr>
                <w:sz w:val="28"/>
              </w:rPr>
              <w:t>,</w:t>
            </w:r>
          </w:p>
          <w:p w:rsidR="000D352E" w:rsidRDefault="000D352E" w:rsidP="00E040D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скаломобиль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27329" cy="1028700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2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534"/>
        </w:trPr>
        <w:tc>
          <w:tcPr>
            <w:tcW w:w="14563" w:type="dxa"/>
            <w:gridSpan w:val="6"/>
          </w:tcPr>
          <w:p w:rsidR="000D352E" w:rsidRDefault="000D352E" w:rsidP="00E040DE">
            <w:pPr>
              <w:pStyle w:val="TableParagraph"/>
              <w:spacing w:before="103"/>
              <w:ind w:left="4985" w:right="4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ИНФОРМАЦИОННЫЕ БАРЬЕРЫ</w:t>
            </w:r>
          </w:p>
        </w:tc>
      </w:tr>
      <w:tr w:rsidR="000D352E" w:rsidTr="00E040DE">
        <w:trPr>
          <w:trHeight w:val="1922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rPr>
                <w:sz w:val="39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35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24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Отсутствие</w:t>
            </w:r>
            <w:proofErr w:type="spellEnd"/>
          </w:p>
          <w:p w:rsidR="000D352E" w:rsidRDefault="000D352E" w:rsidP="00E040DE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</w:t>
            </w:r>
            <w:proofErr w:type="spellEnd"/>
            <w:r>
              <w:rPr>
                <w:sz w:val="28"/>
              </w:rPr>
              <w:t xml:space="preserve"> ОСИ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11"/>
              <w:rPr>
                <w:sz w:val="4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line="242" w:lineRule="auto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1"/>
              <w:rPr>
                <w:sz w:val="39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24"/>
              </w:rPr>
            </w:pPr>
          </w:p>
          <w:p w:rsidR="000D352E" w:rsidRDefault="000D352E" w:rsidP="00E040DE">
            <w:pPr>
              <w:pStyle w:val="TableParagraph"/>
              <w:spacing w:before="1" w:line="242" w:lineRule="auto"/>
              <w:ind w:left="107" w:right="672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табло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25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56689" cy="1214437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89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52E" w:rsidRDefault="000D352E" w:rsidP="000D352E">
      <w:pPr>
        <w:rPr>
          <w:sz w:val="20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8119744</wp:posOffset>
            </wp:positionH>
            <wp:positionV relativeFrom="page">
              <wp:posOffset>4577524</wp:posOffset>
            </wp:positionV>
            <wp:extent cx="1830234" cy="360044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234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1605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rPr>
                <w:sz w:val="25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151"/>
              <w:ind w:left="109" w:right="231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Большая территория ОСИ (без</w:t>
            </w:r>
            <w:proofErr w:type="gramEnd"/>
          </w:p>
          <w:p w:rsidR="000D352E" w:rsidRPr="00965C8A" w:rsidRDefault="000D352E" w:rsidP="00E040DE">
            <w:pPr>
              <w:pStyle w:val="TableParagraph"/>
              <w:ind w:left="109" w:right="964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информации и навигации)</w:t>
            </w:r>
          </w:p>
        </w:tc>
        <w:tc>
          <w:tcPr>
            <w:tcW w:w="3687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прилегающая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зданию</w:t>
            </w:r>
            <w:proofErr w:type="spellEnd"/>
          </w:p>
        </w:tc>
        <w:tc>
          <w:tcPr>
            <w:tcW w:w="1750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42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</w:tc>
        <w:tc>
          <w:tcPr>
            <w:tcW w:w="2928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0"/>
              <w:rPr>
                <w:sz w:val="44"/>
              </w:rPr>
            </w:pPr>
          </w:p>
          <w:p w:rsidR="000D352E" w:rsidRDefault="000D352E" w:rsidP="00E040DE">
            <w:pPr>
              <w:pStyle w:val="TableParagraph"/>
              <w:ind w:left="107" w:right="598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стенд</w:t>
            </w:r>
            <w:proofErr w:type="spellEnd"/>
          </w:p>
          <w:p w:rsidR="000D352E" w:rsidRDefault="000D352E" w:rsidP="00E040D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Мнемосхема</w:t>
            </w:r>
            <w:proofErr w:type="spellEnd"/>
          </w:p>
        </w:tc>
        <w:tc>
          <w:tcPr>
            <w:tcW w:w="2801" w:type="dxa"/>
            <w:vMerge w:val="restart"/>
          </w:tcPr>
          <w:p w:rsidR="000D352E" w:rsidRDefault="000D352E" w:rsidP="00E040DE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26536" cy="1689068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36" cy="168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089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spacing w:before="9"/>
              <w:rPr>
                <w:sz w:val="32"/>
              </w:rPr>
            </w:pPr>
          </w:p>
          <w:p w:rsidR="000D352E" w:rsidRDefault="000D352E" w:rsidP="00E040DE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52"/>
              <w:ind w:left="109" w:right="94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Несколько корпусов учреждения на территории (как п.11)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</w:tr>
      <w:tr w:rsidR="000D352E" w:rsidTr="00E040DE">
        <w:trPr>
          <w:trHeight w:val="2575"/>
        </w:trPr>
        <w:tc>
          <w:tcPr>
            <w:tcW w:w="562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2"/>
              <w:rPr>
                <w:sz w:val="37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ind w:left="109" w:right="973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Отсутствие информации о </w:t>
            </w:r>
            <w:proofErr w:type="gramStart"/>
            <w:r w:rsidRPr="00965C8A">
              <w:rPr>
                <w:sz w:val="28"/>
                <w:lang w:val="ru-RU"/>
              </w:rPr>
              <w:t>выделенном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парковочном </w:t>
            </w:r>
            <w:proofErr w:type="gramStart"/>
            <w:r w:rsidRPr="00965C8A">
              <w:rPr>
                <w:sz w:val="28"/>
                <w:lang w:val="ru-RU"/>
              </w:rPr>
              <w:t>месте</w:t>
            </w:r>
            <w:proofErr w:type="gramEnd"/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267"/>
              <w:ind w:left="109"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прилегающая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зданию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"/>
              <w:rPr>
                <w:sz w:val="37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ind w:left="107" w:right="414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Знак «Парковка для инвалидов» и</w:t>
            </w:r>
          </w:p>
          <w:p w:rsidR="000D352E" w:rsidRPr="00965C8A" w:rsidRDefault="000D352E" w:rsidP="00E040DE">
            <w:pPr>
              <w:pStyle w:val="TableParagraph"/>
              <w:ind w:left="107" w:right="74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трафарет для </w:t>
            </w:r>
            <w:proofErr w:type="spellStart"/>
            <w:r w:rsidRPr="00965C8A">
              <w:rPr>
                <w:sz w:val="28"/>
                <w:lang w:val="ru-RU"/>
              </w:rPr>
              <w:t>отрисовки</w:t>
            </w:r>
            <w:proofErr w:type="spellEnd"/>
            <w:r w:rsidRPr="00965C8A">
              <w:rPr>
                <w:sz w:val="28"/>
                <w:lang w:val="ru-RU"/>
              </w:rPr>
              <w:t xml:space="preserve"> (нанесения) знака стоянки для инвалидов на поверхности</w:t>
            </w:r>
          </w:p>
          <w:p w:rsidR="000D352E" w:rsidRDefault="000D352E" w:rsidP="00E040D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покрытия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0"/>
              </w:rPr>
            </w:pPr>
          </w:p>
          <w:p w:rsidR="000D352E" w:rsidRDefault="000D352E" w:rsidP="00E040DE">
            <w:pPr>
              <w:pStyle w:val="TableParagraph"/>
              <w:rPr>
                <w:sz w:val="20"/>
              </w:rPr>
            </w:pPr>
          </w:p>
          <w:p w:rsidR="000D352E" w:rsidRDefault="000D352E" w:rsidP="00E040DE">
            <w:pPr>
              <w:pStyle w:val="TableParagraph"/>
              <w:spacing w:before="9"/>
              <w:rPr>
                <w:sz w:val="13"/>
              </w:rPr>
            </w:pPr>
          </w:p>
          <w:p w:rsidR="000D352E" w:rsidRDefault="000D352E" w:rsidP="00E040DE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90530" cy="843534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530" cy="84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966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spacing w:before="3"/>
              <w:rPr>
                <w:sz w:val="27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5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35" w:type="dxa"/>
          </w:tcPr>
          <w:p w:rsidR="000D352E" w:rsidRDefault="000D352E" w:rsidP="00E040D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Отсутствие</w:t>
            </w:r>
            <w:proofErr w:type="spellEnd"/>
          </w:p>
          <w:p w:rsidR="000D352E" w:rsidRDefault="000D352E" w:rsidP="00E040DE">
            <w:pPr>
              <w:pStyle w:val="TableParagraph"/>
              <w:spacing w:before="3" w:line="322" w:lineRule="exact"/>
              <w:ind w:left="109" w:right="97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 xml:space="preserve"> о </w:t>
            </w:r>
            <w:proofErr w:type="spellStart"/>
            <w:r>
              <w:rPr>
                <w:sz w:val="28"/>
              </w:rPr>
              <w:t>помещении</w:t>
            </w:r>
            <w:proofErr w:type="spellEnd"/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Зона целевого назначения</w:t>
            </w:r>
          </w:p>
          <w:p w:rsidR="000D352E" w:rsidRPr="00965C8A" w:rsidRDefault="000D352E" w:rsidP="00E040DE">
            <w:pPr>
              <w:pStyle w:val="TableParagraph"/>
              <w:spacing w:before="3" w:line="322" w:lineRule="exact"/>
              <w:ind w:left="109" w:right="414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Санитарно-гигиенические помещения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spacing w:before="153"/>
              <w:ind w:left="107" w:right="70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тактильный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</w:tr>
      <w:tr w:rsidR="000D352E" w:rsidTr="00E040DE">
        <w:trPr>
          <w:trHeight w:val="2896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45"/>
              <w:ind w:left="5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ind w:left="109" w:right="973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Отсутствие информации о направлении движения </w:t>
            </w:r>
            <w:proofErr w:type="gramStart"/>
            <w:r w:rsidRPr="00965C8A">
              <w:rPr>
                <w:sz w:val="28"/>
                <w:lang w:val="ru-RU"/>
              </w:rPr>
              <w:t>к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242" w:lineRule="auto"/>
              <w:ind w:left="109" w:right="414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приспособленному (при наличии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нескольких</w:t>
            </w:r>
          </w:p>
          <w:p w:rsidR="000D352E" w:rsidRPr="00965C8A" w:rsidRDefault="000D352E" w:rsidP="00E040DE">
            <w:pPr>
              <w:pStyle w:val="TableParagraph"/>
              <w:spacing w:line="322" w:lineRule="exact"/>
              <w:ind w:left="109" w:right="178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имеющихся</w:t>
            </w:r>
            <w:proofErr w:type="gramEnd"/>
            <w:r w:rsidRPr="00965C8A">
              <w:rPr>
                <w:sz w:val="28"/>
                <w:lang w:val="ru-RU"/>
              </w:rPr>
              <w:t xml:space="preserve"> на ОСИ) входу/зоне оказания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153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ind w:left="109" w:right="882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Вход (входы) в здание </w:t>
            </w:r>
            <w:r w:rsidRPr="00965C8A">
              <w:rPr>
                <w:spacing w:val="-6"/>
                <w:sz w:val="28"/>
                <w:lang w:val="ru-RU"/>
              </w:rPr>
              <w:t>Пути движения внутри здания</w:t>
            </w:r>
          </w:p>
          <w:p w:rsidR="000D352E" w:rsidRPr="00965C8A" w:rsidRDefault="000D352E" w:rsidP="00E040DE">
            <w:pPr>
              <w:pStyle w:val="TableParagraph"/>
              <w:spacing w:before="1"/>
              <w:ind w:left="109" w:right="431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Зона целевого назначения Санитарно-гигиенические помещения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245"/>
              <w:ind w:left="109"/>
              <w:rPr>
                <w:sz w:val="28"/>
              </w:rPr>
            </w:pPr>
            <w:r>
              <w:rPr>
                <w:sz w:val="28"/>
              </w:rPr>
              <w:t>К, О-н, С-п</w:t>
            </w: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3"/>
              <w:rPr>
                <w:sz w:val="39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1"/>
              <w:ind w:left="107" w:right="373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Информационный указатель (для </w:t>
            </w:r>
            <w:proofErr w:type="spellStart"/>
            <w:r w:rsidRPr="00965C8A">
              <w:rPr>
                <w:sz w:val="28"/>
                <w:lang w:val="ru-RU"/>
              </w:rPr>
              <w:t>С-п</w:t>
            </w:r>
            <w:proofErr w:type="spellEnd"/>
            <w:r w:rsidRPr="00965C8A">
              <w:rPr>
                <w:sz w:val="28"/>
                <w:lang w:val="ru-RU"/>
              </w:rPr>
              <w:t xml:space="preserve"> с тактильным дублированием)</w:t>
            </w:r>
          </w:p>
        </w:tc>
        <w:tc>
          <w:tcPr>
            <w:tcW w:w="2801" w:type="dxa"/>
          </w:tcPr>
          <w:p w:rsidR="000D352E" w:rsidRPr="00965C8A" w:rsidRDefault="000D352E" w:rsidP="00E040DE">
            <w:pPr>
              <w:pStyle w:val="TableParagraph"/>
              <w:rPr>
                <w:sz w:val="2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2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after="1"/>
              <w:rPr>
                <w:sz w:val="14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38987" cy="1038987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87" cy="103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52E" w:rsidRDefault="000D352E" w:rsidP="000D352E">
      <w:pPr>
        <w:rPr>
          <w:sz w:val="20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964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D352E" w:rsidRDefault="000D352E" w:rsidP="00E040DE">
            <w:pPr>
              <w:pStyle w:val="TableParagraph"/>
              <w:ind w:left="109" w:right="641"/>
              <w:rPr>
                <w:sz w:val="28"/>
              </w:rPr>
            </w:pPr>
            <w:proofErr w:type="spellStart"/>
            <w:r>
              <w:rPr>
                <w:sz w:val="28"/>
              </w:rPr>
              <w:t>услуг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гигиеническому</w:t>
            </w:r>
            <w:proofErr w:type="spellEnd"/>
          </w:p>
          <w:p w:rsidR="000D352E" w:rsidRDefault="000D352E" w:rsidP="00E040D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помещению</w:t>
            </w:r>
            <w:proofErr w:type="spellEnd"/>
          </w:p>
        </w:tc>
        <w:tc>
          <w:tcPr>
            <w:tcW w:w="3687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</w:tr>
      <w:tr w:rsidR="000D352E" w:rsidTr="00E040DE">
        <w:trPr>
          <w:trHeight w:val="2577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5"/>
              <w:rPr>
                <w:sz w:val="37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43" w:right="118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835" w:type="dxa"/>
          </w:tcPr>
          <w:p w:rsidR="000D352E" w:rsidRPr="00786CA8" w:rsidRDefault="000D352E" w:rsidP="00E040DE">
            <w:pPr>
              <w:pStyle w:val="TableParagraph"/>
              <w:spacing w:before="6"/>
              <w:rPr>
                <w:sz w:val="41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ind w:left="109" w:right="1200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Отсутствие тактильной информации</w:t>
            </w:r>
          </w:p>
          <w:p w:rsidR="000D352E" w:rsidRPr="00965C8A" w:rsidRDefault="000D352E" w:rsidP="00E040DE">
            <w:pPr>
              <w:pStyle w:val="TableParagraph"/>
              <w:ind w:left="109" w:right="332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(направляющей, предупреждающей)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ind w:left="109" w:right="884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Вход (входы) в здание </w:t>
            </w:r>
            <w:r w:rsidRPr="00965C8A">
              <w:rPr>
                <w:spacing w:val="-6"/>
                <w:sz w:val="28"/>
                <w:lang w:val="ru-RU"/>
              </w:rPr>
              <w:t>Пути движения внутри здания</w:t>
            </w:r>
          </w:p>
          <w:p w:rsidR="000D352E" w:rsidRPr="00965C8A" w:rsidRDefault="000D352E" w:rsidP="00E040DE">
            <w:pPr>
              <w:pStyle w:val="TableParagraph"/>
              <w:ind w:left="109" w:right="431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Зона целевого назначения Санитарно-гигиенические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308" w:lineRule="exact"/>
              <w:ind w:left="109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помещения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5"/>
              <w:rPr>
                <w:sz w:val="37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С-п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5"/>
              <w:rPr>
                <w:sz w:val="39"/>
              </w:rPr>
            </w:pPr>
          </w:p>
          <w:p w:rsidR="000D352E" w:rsidRDefault="000D352E" w:rsidP="00E040DE">
            <w:pPr>
              <w:pStyle w:val="TableParagraph"/>
              <w:ind w:left="107" w:right="116"/>
              <w:rPr>
                <w:sz w:val="28"/>
              </w:rPr>
            </w:pPr>
            <w:proofErr w:type="spellStart"/>
            <w:r>
              <w:rPr>
                <w:sz w:val="28"/>
              </w:rPr>
              <w:t>Тактильные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указатели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дорожные</w:t>
            </w:r>
            <w:proofErr w:type="spellEnd"/>
            <w:r>
              <w:rPr>
                <w:sz w:val="28"/>
              </w:rPr>
              <w:t>,</w:t>
            </w:r>
          </w:p>
          <w:p w:rsidR="000D352E" w:rsidRDefault="000D352E" w:rsidP="00E040D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напольные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0"/>
              </w:rPr>
            </w:pPr>
          </w:p>
          <w:p w:rsidR="000D352E" w:rsidRDefault="000D352E" w:rsidP="00E040DE">
            <w:pPr>
              <w:pStyle w:val="TableParagraph"/>
              <w:spacing w:before="4"/>
              <w:rPr>
                <w:sz w:val="16"/>
              </w:rPr>
            </w:pPr>
          </w:p>
          <w:p w:rsidR="000D352E" w:rsidRDefault="000D352E" w:rsidP="00E040D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31250" cy="1106328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50" cy="110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932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3"/>
              <w:rPr>
                <w:sz w:val="39"/>
              </w:rPr>
            </w:pPr>
          </w:p>
          <w:p w:rsidR="000D352E" w:rsidRDefault="000D352E" w:rsidP="00E040DE">
            <w:pPr>
              <w:pStyle w:val="TableParagraph"/>
              <w:ind w:left="43" w:right="2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ind w:left="109" w:right="831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Отсутствие тактильной информации </w:t>
            </w:r>
            <w:proofErr w:type="gramStart"/>
            <w:r w:rsidRPr="00965C8A">
              <w:rPr>
                <w:sz w:val="28"/>
                <w:lang w:val="ru-RU"/>
              </w:rPr>
              <w:t>об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242" w:lineRule="auto"/>
              <w:ind w:left="109" w:right="536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уровне</w:t>
            </w:r>
            <w:proofErr w:type="gramEnd"/>
            <w:r w:rsidRPr="00965C8A">
              <w:rPr>
                <w:sz w:val="28"/>
                <w:lang w:val="ru-RU"/>
              </w:rPr>
              <w:t xml:space="preserve"> этажа на поручнях лестниц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 w:right="908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Пути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движения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внутри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здания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3"/>
              <w:rPr>
                <w:sz w:val="39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С-п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3"/>
              <w:rPr>
                <w:sz w:val="25"/>
              </w:rPr>
            </w:pPr>
          </w:p>
          <w:p w:rsidR="000D352E" w:rsidRDefault="000D352E" w:rsidP="00E040DE">
            <w:pPr>
              <w:pStyle w:val="TableParagraph"/>
              <w:ind w:left="107" w:right="262"/>
              <w:rPr>
                <w:sz w:val="28"/>
              </w:rPr>
            </w:pPr>
            <w:proofErr w:type="spellStart"/>
            <w:r>
              <w:rPr>
                <w:sz w:val="28"/>
              </w:rPr>
              <w:t>Тактильная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наклейка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поручень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0"/>
              </w:rPr>
            </w:pPr>
          </w:p>
          <w:p w:rsidR="000D352E" w:rsidRDefault="000D352E" w:rsidP="00E040DE">
            <w:pPr>
              <w:pStyle w:val="TableParagraph"/>
              <w:spacing w:before="9"/>
              <w:rPr>
                <w:sz w:val="20"/>
              </w:rPr>
            </w:pPr>
          </w:p>
          <w:p w:rsidR="000D352E" w:rsidRDefault="000D352E" w:rsidP="00E040DE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16048" cy="631793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48" cy="63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480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26"/>
              <w:ind w:left="43" w:right="2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88"/>
              <w:ind w:left="109" w:right="44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Кнопки в лифте не дублируются тактильными знаками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1" w:line="242" w:lineRule="auto"/>
              <w:ind w:left="109" w:right="908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Пути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движения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внутри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здания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26"/>
              <w:ind w:left="109"/>
              <w:rPr>
                <w:sz w:val="28"/>
              </w:rPr>
            </w:pPr>
            <w:r>
              <w:rPr>
                <w:sz w:val="28"/>
              </w:rPr>
              <w:t>С-п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2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Тактильная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наклейка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3170" cy="933545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70" cy="93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603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rPr>
                <w:sz w:val="25"/>
              </w:rPr>
            </w:pPr>
          </w:p>
          <w:p w:rsidR="000D352E" w:rsidRDefault="000D352E" w:rsidP="00E040DE">
            <w:pPr>
              <w:pStyle w:val="TableParagraph"/>
              <w:ind w:left="43" w:right="2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151"/>
              <w:ind w:left="109" w:right="119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Отсутствие </w:t>
            </w:r>
            <w:proofErr w:type="gramStart"/>
            <w:r w:rsidRPr="00965C8A">
              <w:rPr>
                <w:sz w:val="28"/>
                <w:lang w:val="ru-RU"/>
              </w:rPr>
              <w:t>контрастной</w:t>
            </w:r>
            <w:proofErr w:type="gramEnd"/>
          </w:p>
          <w:p w:rsidR="000D352E" w:rsidRPr="00965C8A" w:rsidRDefault="000D352E" w:rsidP="00E040DE">
            <w:pPr>
              <w:pStyle w:val="TableParagraph"/>
              <w:ind w:left="109" w:right="210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маркировки крайних ступеней лестницы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151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ind w:left="109" w:right="788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 Пути движения внутри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1"/>
              <w:rPr>
                <w:sz w:val="25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С-ч</w:t>
            </w: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spacing w:before="173" w:line="322" w:lineRule="exact"/>
              <w:ind w:left="10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Самоклеящаяся</w:t>
            </w:r>
          </w:p>
          <w:p w:rsidR="000D352E" w:rsidRPr="00965C8A" w:rsidRDefault="000D352E" w:rsidP="00E040DE">
            <w:pPr>
              <w:pStyle w:val="TableParagraph"/>
              <w:ind w:left="107" w:right="115"/>
              <w:jc w:val="both"/>
              <w:rPr>
                <w:sz w:val="24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контрастная полоса на ступени </w:t>
            </w:r>
            <w:r w:rsidRPr="00965C8A">
              <w:rPr>
                <w:sz w:val="24"/>
                <w:lang w:val="ru-RU"/>
              </w:rPr>
              <w:t>(цветовое и/или фактурное выделение)</w:t>
            </w: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87121" cy="1009650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1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52E" w:rsidRDefault="000D352E" w:rsidP="000D352E">
      <w:pPr>
        <w:rPr>
          <w:sz w:val="20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1528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0D352E" w:rsidRDefault="000D352E" w:rsidP="00E040D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здания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ind w:left="107" w:right="332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Противоскользящие накладки на ступени (контрастные)</w:t>
            </w: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61526" cy="962025"/>
                  <wp:effectExtent l="0" t="0" r="0" b="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26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967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spacing w:before="6"/>
              <w:rPr>
                <w:sz w:val="27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43" w:right="2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line="317" w:lineRule="exact"/>
              <w:ind w:left="109" w:right="-15"/>
              <w:rPr>
                <w:sz w:val="28"/>
                <w:lang w:val="ru-RU"/>
              </w:rPr>
            </w:pPr>
            <w:r w:rsidRPr="00965C8A">
              <w:rPr>
                <w:spacing w:val="-10"/>
                <w:sz w:val="28"/>
                <w:lang w:val="ru-RU"/>
              </w:rPr>
              <w:t>Отсутствие</w:t>
            </w:r>
            <w:r w:rsidRPr="00965C8A">
              <w:rPr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965C8A">
              <w:rPr>
                <w:spacing w:val="-10"/>
                <w:sz w:val="28"/>
                <w:lang w:val="ru-RU"/>
              </w:rPr>
              <w:t>контрастной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before="4" w:line="322" w:lineRule="exact"/>
              <w:ind w:left="109" w:right="-15"/>
              <w:rPr>
                <w:sz w:val="28"/>
                <w:lang w:val="ru-RU"/>
              </w:rPr>
            </w:pPr>
            <w:r w:rsidRPr="00965C8A">
              <w:rPr>
                <w:spacing w:val="-10"/>
                <w:sz w:val="28"/>
                <w:lang w:val="ru-RU"/>
              </w:rPr>
              <w:t xml:space="preserve">маркировки прозрачных </w:t>
            </w:r>
            <w:r w:rsidRPr="00965C8A">
              <w:rPr>
                <w:sz w:val="28"/>
                <w:lang w:val="ru-RU"/>
              </w:rPr>
              <w:t>дверных</w:t>
            </w:r>
            <w:r w:rsidRPr="00965C8A">
              <w:rPr>
                <w:spacing w:val="-4"/>
                <w:sz w:val="28"/>
                <w:lang w:val="ru-RU"/>
              </w:rPr>
              <w:t xml:space="preserve"> </w:t>
            </w:r>
            <w:r w:rsidRPr="00965C8A">
              <w:rPr>
                <w:sz w:val="28"/>
                <w:lang w:val="ru-RU"/>
              </w:rPr>
              <w:t>полотен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Вход (входы) в здание</w:t>
            </w:r>
          </w:p>
          <w:p w:rsidR="000D352E" w:rsidRPr="00965C8A" w:rsidRDefault="000D352E" w:rsidP="00E040DE">
            <w:pPr>
              <w:pStyle w:val="TableParagraph"/>
              <w:spacing w:before="4" w:line="322" w:lineRule="exact"/>
              <w:ind w:left="109" w:right="74"/>
              <w:rPr>
                <w:sz w:val="28"/>
                <w:lang w:val="ru-RU"/>
              </w:rPr>
            </w:pPr>
            <w:r w:rsidRPr="00965C8A">
              <w:rPr>
                <w:spacing w:val="-6"/>
                <w:sz w:val="28"/>
                <w:lang w:val="ru-RU"/>
              </w:rPr>
              <w:t xml:space="preserve">Пути движения внутри здания </w:t>
            </w:r>
            <w:r w:rsidRPr="00965C8A">
              <w:rPr>
                <w:sz w:val="28"/>
                <w:lang w:val="ru-RU"/>
              </w:rPr>
              <w:t>Зона целевого назначения</w:t>
            </w:r>
          </w:p>
        </w:tc>
        <w:tc>
          <w:tcPr>
            <w:tcW w:w="1750" w:type="dxa"/>
          </w:tcPr>
          <w:p w:rsidR="000D352E" w:rsidRPr="00965C8A" w:rsidRDefault="000D352E" w:rsidP="00E040DE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С-ч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spacing w:before="15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Наклейка</w:t>
            </w:r>
            <w:proofErr w:type="spellEnd"/>
          </w:p>
          <w:p w:rsidR="000D352E" w:rsidRDefault="000D352E" w:rsidP="00E040D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контрастного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цвета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spacing w:before="8"/>
              <w:rPr>
                <w:sz w:val="7"/>
              </w:rPr>
            </w:pPr>
          </w:p>
          <w:p w:rsidR="000D352E" w:rsidRDefault="000D352E" w:rsidP="00E040DE">
            <w:pPr>
              <w:pStyle w:val="TableParagraph"/>
              <w:ind w:left="87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20021" cy="499872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21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931"/>
        </w:trPr>
        <w:tc>
          <w:tcPr>
            <w:tcW w:w="562" w:type="dxa"/>
            <w:vMerge w:val="restart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73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835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219" w:line="322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Информация или</w:t>
            </w:r>
          </w:p>
          <w:p w:rsidR="000D352E" w:rsidRPr="00965C8A" w:rsidRDefault="000D352E" w:rsidP="00E040DE">
            <w:pPr>
              <w:pStyle w:val="TableParagraph"/>
              <w:ind w:left="109" w:right="29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способ её подачи не приспособлен для инвалидов </w:t>
            </w:r>
            <w:proofErr w:type="gramStart"/>
            <w:r w:rsidRPr="00965C8A">
              <w:rPr>
                <w:sz w:val="28"/>
                <w:lang w:val="ru-RU"/>
              </w:rPr>
              <w:t>с</w:t>
            </w:r>
            <w:proofErr w:type="gramEnd"/>
          </w:p>
          <w:p w:rsidR="000D352E" w:rsidRDefault="000D352E" w:rsidP="00E040D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</w:t>
            </w:r>
            <w:proofErr w:type="spellEnd"/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ind w:left="109" w:right="884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Вход (входы) в здание </w:t>
            </w:r>
            <w:r w:rsidRPr="00965C8A">
              <w:rPr>
                <w:spacing w:val="-6"/>
                <w:sz w:val="28"/>
                <w:lang w:val="ru-RU"/>
              </w:rPr>
              <w:t>Пути движения внутри здания</w:t>
            </w:r>
          </w:p>
          <w:p w:rsidR="000D352E" w:rsidRPr="00965C8A" w:rsidRDefault="000D352E" w:rsidP="00E040DE">
            <w:pPr>
              <w:pStyle w:val="TableParagraph"/>
              <w:spacing w:line="322" w:lineRule="exact"/>
              <w:ind w:left="109" w:right="451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Зона целевого назначения (кабинетная, прилавочная форма обслуживания)</w:t>
            </w:r>
          </w:p>
        </w:tc>
        <w:tc>
          <w:tcPr>
            <w:tcW w:w="1750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173"/>
              <w:ind w:left="109"/>
              <w:rPr>
                <w:sz w:val="28"/>
              </w:rPr>
            </w:pPr>
            <w:r>
              <w:rPr>
                <w:sz w:val="28"/>
              </w:rPr>
              <w:t>Г-ч</w:t>
            </w:r>
          </w:p>
        </w:tc>
        <w:tc>
          <w:tcPr>
            <w:tcW w:w="2928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5"/>
              <w:rPr>
                <w:sz w:val="25"/>
              </w:rPr>
            </w:pPr>
          </w:p>
          <w:p w:rsidR="000D352E" w:rsidRDefault="000D352E" w:rsidP="00E040DE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Индукционная</w:t>
            </w:r>
            <w:proofErr w:type="spellEnd"/>
          </w:p>
          <w:p w:rsidR="000D352E" w:rsidRDefault="000D352E" w:rsidP="00E040D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переносная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spacing w:before="10"/>
              <w:rPr>
                <w:sz w:val="10"/>
              </w:rPr>
            </w:pPr>
          </w:p>
          <w:p w:rsidR="000D352E" w:rsidRDefault="000D352E" w:rsidP="00E040DE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56150" cy="1067847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50" cy="106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1500"/>
        </w:trPr>
        <w:tc>
          <w:tcPr>
            <w:tcW w:w="562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spacing w:before="261"/>
              <w:ind w:left="109" w:right="436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Зона целевого назначения (зальная форма</w:t>
            </w:r>
            <w:proofErr w:type="gramEnd"/>
          </w:p>
          <w:p w:rsidR="000D352E" w:rsidRPr="00965C8A" w:rsidRDefault="000D352E" w:rsidP="00E040DE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обслуживания)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Индукционная</w:t>
            </w:r>
            <w:proofErr w:type="spellEnd"/>
          </w:p>
          <w:p w:rsidR="000D352E" w:rsidRDefault="000D352E" w:rsidP="00E040D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стационарная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18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46301" cy="952404"/>
                  <wp:effectExtent l="0" t="0" r="0" b="0"/>
                  <wp:docPr id="6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301" cy="9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537"/>
        </w:trPr>
        <w:tc>
          <w:tcPr>
            <w:tcW w:w="14563" w:type="dxa"/>
            <w:gridSpan w:val="6"/>
          </w:tcPr>
          <w:p w:rsidR="000D352E" w:rsidRDefault="000D352E" w:rsidP="00E040DE">
            <w:pPr>
              <w:pStyle w:val="TableParagraph"/>
              <w:spacing w:before="105"/>
              <w:ind w:left="4985" w:right="4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 БАРЬЕРЫ</w:t>
            </w:r>
          </w:p>
        </w:tc>
      </w:tr>
      <w:tr w:rsidR="000D352E" w:rsidTr="00E040DE">
        <w:trPr>
          <w:trHeight w:val="2042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rPr>
                <w:sz w:val="44"/>
              </w:rPr>
            </w:pPr>
          </w:p>
          <w:p w:rsidR="000D352E" w:rsidRDefault="000D352E" w:rsidP="00E040DE">
            <w:pPr>
              <w:pStyle w:val="TableParagraph"/>
              <w:ind w:left="43" w:right="25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before="208"/>
              <w:ind w:left="109" w:right="395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Отсутствие кнопки вызова персонала </w:t>
            </w:r>
            <w:proofErr w:type="gramStart"/>
            <w:r w:rsidRPr="00965C8A">
              <w:rPr>
                <w:sz w:val="28"/>
                <w:lang w:val="ru-RU"/>
              </w:rPr>
              <w:t>в</w:t>
            </w:r>
            <w:proofErr w:type="gramEnd"/>
            <w:r w:rsidRPr="00965C8A">
              <w:rPr>
                <w:sz w:val="28"/>
                <w:lang w:val="ru-RU"/>
              </w:rPr>
              <w:t xml:space="preserve"> санитарно-</w:t>
            </w:r>
          </w:p>
          <w:p w:rsidR="000D352E" w:rsidRDefault="000D352E" w:rsidP="00E040DE">
            <w:pPr>
              <w:pStyle w:val="TableParagraph"/>
              <w:ind w:left="109" w:right="927"/>
              <w:rPr>
                <w:sz w:val="28"/>
              </w:rPr>
            </w:pPr>
            <w:proofErr w:type="spellStart"/>
            <w:r>
              <w:rPr>
                <w:sz w:val="28"/>
              </w:rPr>
              <w:t>гигиенических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помещениях</w:t>
            </w:r>
            <w:proofErr w:type="spellEnd"/>
          </w:p>
        </w:tc>
        <w:tc>
          <w:tcPr>
            <w:tcW w:w="3687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ind w:left="109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1"/>
              <w:rPr>
                <w:sz w:val="44"/>
              </w:rPr>
            </w:pPr>
          </w:p>
          <w:p w:rsidR="000D352E" w:rsidRDefault="000D352E" w:rsidP="00E040D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186"/>
              <w:ind w:left="107" w:right="1006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Кнопка вызова персонала со шнурком</w:t>
            </w:r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28750" cy="1285875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52E" w:rsidRDefault="000D352E" w:rsidP="000D352E">
      <w:pPr>
        <w:rPr>
          <w:sz w:val="20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rPr>
          <w:sz w:val="20"/>
        </w:rPr>
      </w:pPr>
    </w:p>
    <w:p w:rsidR="000D352E" w:rsidRDefault="000D352E" w:rsidP="000D352E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5"/>
        <w:gridCol w:w="3687"/>
        <w:gridCol w:w="1750"/>
        <w:gridCol w:w="2928"/>
        <w:gridCol w:w="2801"/>
      </w:tblGrid>
      <w:tr w:rsidR="000D352E" w:rsidTr="00E040DE">
        <w:trPr>
          <w:trHeight w:val="2253"/>
        </w:trPr>
        <w:tc>
          <w:tcPr>
            <w:tcW w:w="562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67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835" w:type="dxa"/>
          </w:tcPr>
          <w:p w:rsidR="000D352E" w:rsidRPr="00965C8A" w:rsidRDefault="000D352E" w:rsidP="00E040DE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Установленная</w:t>
            </w:r>
            <w:proofErr w:type="gramEnd"/>
          </w:p>
          <w:p w:rsidR="000D352E" w:rsidRPr="00965C8A" w:rsidRDefault="000D352E" w:rsidP="00E040DE">
            <w:pPr>
              <w:pStyle w:val="TableParagraph"/>
              <w:ind w:left="109" w:right="297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система закрывания дверей не позволяет открывать дверь</w:t>
            </w:r>
          </w:p>
          <w:p w:rsidR="000D352E" w:rsidRPr="00965C8A" w:rsidRDefault="000D352E" w:rsidP="00E040DE">
            <w:pPr>
              <w:pStyle w:val="TableParagraph"/>
              <w:spacing w:before="1"/>
              <w:ind w:left="109" w:right="150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снаружи (шпингалет, крючок и т.д.)</w:t>
            </w:r>
          </w:p>
        </w:tc>
        <w:tc>
          <w:tcPr>
            <w:tcW w:w="3687" w:type="dxa"/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3"/>
              <w:rPr>
                <w:sz w:val="39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109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Санитарно-гигиенические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</w:tc>
        <w:tc>
          <w:tcPr>
            <w:tcW w:w="1750" w:type="dxa"/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6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</w:p>
        </w:tc>
        <w:tc>
          <w:tcPr>
            <w:tcW w:w="2928" w:type="dxa"/>
          </w:tcPr>
          <w:p w:rsidR="000D352E" w:rsidRPr="00965C8A" w:rsidRDefault="000D352E" w:rsidP="00E040DE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1"/>
              <w:ind w:left="107" w:right="85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Замок в двери, закрывающийся изнутри, с возможностью</w:t>
            </w:r>
          </w:p>
          <w:p w:rsidR="000D352E" w:rsidRDefault="000D352E" w:rsidP="00E040DE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открытия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снаружи</w:t>
            </w:r>
            <w:proofErr w:type="spellEnd"/>
          </w:p>
        </w:tc>
        <w:tc>
          <w:tcPr>
            <w:tcW w:w="2801" w:type="dxa"/>
          </w:tcPr>
          <w:p w:rsidR="000D352E" w:rsidRDefault="000D352E" w:rsidP="00E040DE">
            <w:pPr>
              <w:pStyle w:val="TableParagraph"/>
              <w:rPr>
                <w:sz w:val="20"/>
              </w:rPr>
            </w:pPr>
          </w:p>
          <w:p w:rsidR="000D352E" w:rsidRDefault="000D352E" w:rsidP="00E040D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66873" cy="1135856"/>
                  <wp:effectExtent l="0" t="0" r="0" b="0"/>
                  <wp:docPr id="73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73" cy="113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562"/>
        </w:trPr>
        <w:tc>
          <w:tcPr>
            <w:tcW w:w="562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0D352E" w:rsidRDefault="000D352E" w:rsidP="00E040DE">
            <w:pPr>
              <w:pStyle w:val="TableParagraph"/>
              <w:spacing w:before="240"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Кнопка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вызова</w:t>
            </w:r>
            <w:proofErr w:type="spellEnd"/>
          </w:p>
        </w:tc>
        <w:tc>
          <w:tcPr>
            <w:tcW w:w="2801" w:type="dxa"/>
            <w:vMerge w:val="restart"/>
          </w:tcPr>
          <w:p w:rsidR="000D352E" w:rsidRDefault="000D352E" w:rsidP="00E040DE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40920" cy="1476375"/>
                  <wp:effectExtent l="0" t="0" r="0" b="0"/>
                  <wp:docPr id="7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92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312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персонала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1439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rPr>
                <w:sz w:val="30"/>
              </w:rPr>
            </w:pPr>
          </w:p>
          <w:p w:rsidR="000D352E" w:rsidRDefault="000D352E" w:rsidP="00E040DE">
            <w:pPr>
              <w:pStyle w:val="TableParagraph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pStyle w:val="TableParagraph"/>
              <w:spacing w:before="110" w:line="322" w:lineRule="exact"/>
              <w:ind w:left="109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Отсутствие</w:t>
            </w:r>
          </w:p>
          <w:p w:rsidR="000D352E" w:rsidRPr="00965C8A" w:rsidRDefault="000D352E" w:rsidP="00E040DE">
            <w:pPr>
              <w:pStyle w:val="TableParagraph"/>
              <w:ind w:left="109" w:right="218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возможности вызова ответственного</w:t>
            </w:r>
          </w:p>
          <w:p w:rsidR="000D352E" w:rsidRPr="00965C8A" w:rsidRDefault="000D352E" w:rsidP="00E040DE">
            <w:pPr>
              <w:pStyle w:val="TableParagraph"/>
              <w:ind w:left="109" w:right="817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сотрудника при необходимости</w:t>
            </w:r>
          </w:p>
          <w:p w:rsidR="000D352E" w:rsidRPr="00965C8A" w:rsidRDefault="000D352E" w:rsidP="00E040DE">
            <w:pPr>
              <w:pStyle w:val="TableParagraph"/>
              <w:ind w:left="109" w:right="390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получения помощи для преодоления барьеров</w:t>
            </w:r>
          </w:p>
        </w:tc>
        <w:tc>
          <w:tcPr>
            <w:tcW w:w="3687" w:type="dxa"/>
            <w:vMerge w:val="restart"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pStyle w:val="TableParagraph"/>
              <w:spacing w:before="110"/>
              <w:ind w:left="109" w:right="175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Территория, прилегающая к зданию</w:t>
            </w:r>
          </w:p>
          <w:p w:rsidR="000D352E" w:rsidRPr="00965C8A" w:rsidRDefault="000D352E" w:rsidP="00E040DE">
            <w:pPr>
              <w:pStyle w:val="TableParagraph"/>
              <w:ind w:left="109" w:right="884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 xml:space="preserve">Вход (входы) в здание </w:t>
            </w:r>
            <w:r w:rsidRPr="00965C8A">
              <w:rPr>
                <w:spacing w:val="-6"/>
                <w:sz w:val="28"/>
                <w:lang w:val="ru-RU"/>
              </w:rPr>
              <w:t>Пути движения внутри здания</w:t>
            </w:r>
          </w:p>
          <w:p w:rsidR="000D352E" w:rsidRPr="00965C8A" w:rsidRDefault="000D352E" w:rsidP="00E040DE">
            <w:pPr>
              <w:pStyle w:val="TableParagraph"/>
              <w:ind w:left="109" w:right="431"/>
              <w:jc w:val="both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Зона целевого назначения Санитарно-гигиенические помещения</w:t>
            </w:r>
          </w:p>
        </w:tc>
        <w:tc>
          <w:tcPr>
            <w:tcW w:w="1750" w:type="dxa"/>
            <w:vMerge w:val="restart"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30"/>
                <w:lang w:val="ru-RU"/>
              </w:rPr>
            </w:pPr>
          </w:p>
          <w:p w:rsidR="000D352E" w:rsidRDefault="000D352E" w:rsidP="00E040DE">
            <w:pPr>
              <w:pStyle w:val="TableParagraph"/>
              <w:spacing w:before="224"/>
              <w:ind w:left="109" w:right="219"/>
              <w:rPr>
                <w:sz w:val="28"/>
              </w:rPr>
            </w:pPr>
            <w:r>
              <w:rPr>
                <w:sz w:val="28"/>
              </w:rPr>
              <w:t>К, О-н, О-в, С-п, С-ч</w:t>
            </w:r>
          </w:p>
        </w:tc>
        <w:tc>
          <w:tcPr>
            <w:tcW w:w="2928" w:type="dxa"/>
            <w:tcBorders>
              <w:top w:val="nil"/>
            </w:tcBorders>
          </w:tcPr>
          <w:p w:rsidR="000D352E" w:rsidRPr="00965C8A" w:rsidRDefault="000D352E" w:rsidP="00E040DE">
            <w:pPr>
              <w:pStyle w:val="TableParagraph"/>
              <w:ind w:left="107" w:right="1078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(переговорное устройство)</w:t>
            </w:r>
          </w:p>
          <w:p w:rsidR="000D352E" w:rsidRPr="00965C8A" w:rsidRDefault="000D352E" w:rsidP="00E040DE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 xml:space="preserve">для </w:t>
            </w:r>
            <w:proofErr w:type="spellStart"/>
            <w:r w:rsidRPr="00965C8A">
              <w:rPr>
                <w:sz w:val="24"/>
                <w:lang w:val="ru-RU"/>
              </w:rPr>
              <w:t>С-п</w:t>
            </w:r>
            <w:proofErr w:type="spellEnd"/>
            <w:r w:rsidRPr="00965C8A">
              <w:rPr>
                <w:sz w:val="24"/>
                <w:lang w:val="ru-RU"/>
              </w:rPr>
              <w:t xml:space="preserve"> с тактильным дублированием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</w:tr>
      <w:tr w:rsidR="000D352E" w:rsidTr="00E040DE">
        <w:trPr>
          <w:trHeight w:val="1281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0" w:type="dxa"/>
            <w:vMerge/>
            <w:tcBorders>
              <w:top w:val="nil"/>
              <w:bottom w:val="nil"/>
            </w:tcBorders>
          </w:tcPr>
          <w:p w:rsidR="000D352E" w:rsidRPr="00965C8A" w:rsidRDefault="000D352E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0D352E" w:rsidRPr="00965C8A" w:rsidRDefault="000D352E" w:rsidP="00E040DE">
            <w:pPr>
              <w:pStyle w:val="TableParagraph"/>
              <w:ind w:left="107" w:right="672"/>
              <w:rPr>
                <w:sz w:val="28"/>
                <w:lang w:val="ru-RU"/>
              </w:rPr>
            </w:pPr>
            <w:r w:rsidRPr="00965C8A">
              <w:rPr>
                <w:sz w:val="28"/>
                <w:lang w:val="ru-RU"/>
              </w:rPr>
              <w:t>Информационное табло с номером телефона</w:t>
            </w:r>
          </w:p>
          <w:p w:rsidR="000D352E" w:rsidRPr="00965C8A" w:rsidRDefault="000D352E" w:rsidP="00E040DE">
            <w:pPr>
              <w:pStyle w:val="TableParagraph"/>
              <w:spacing w:line="303" w:lineRule="exact"/>
              <w:ind w:left="107"/>
              <w:rPr>
                <w:sz w:val="28"/>
                <w:lang w:val="ru-RU"/>
              </w:rPr>
            </w:pPr>
            <w:proofErr w:type="gramStart"/>
            <w:r w:rsidRPr="00965C8A">
              <w:rPr>
                <w:sz w:val="28"/>
                <w:lang w:val="ru-RU"/>
              </w:rPr>
              <w:t>(для всех категорий</w:t>
            </w:r>
            <w:proofErr w:type="gramEnd"/>
          </w:p>
        </w:tc>
        <w:tc>
          <w:tcPr>
            <w:tcW w:w="2801" w:type="dxa"/>
            <w:vMerge w:val="restart"/>
          </w:tcPr>
          <w:p w:rsidR="000D352E" w:rsidRPr="00965C8A" w:rsidRDefault="000D352E" w:rsidP="00E040DE">
            <w:pPr>
              <w:pStyle w:val="TableParagraph"/>
              <w:rPr>
                <w:sz w:val="2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rPr>
                <w:sz w:val="20"/>
                <w:lang w:val="ru-RU"/>
              </w:rPr>
            </w:pPr>
          </w:p>
          <w:p w:rsidR="000D352E" w:rsidRPr="00965C8A" w:rsidRDefault="000D352E" w:rsidP="00E040DE">
            <w:pPr>
              <w:pStyle w:val="TableParagraph"/>
              <w:spacing w:before="9" w:after="1"/>
              <w:rPr>
                <w:sz w:val="20"/>
                <w:lang w:val="ru-RU"/>
              </w:rPr>
            </w:pPr>
          </w:p>
          <w:p w:rsidR="000D352E" w:rsidRDefault="000D352E" w:rsidP="00E040DE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96441" cy="538734"/>
                  <wp:effectExtent l="0" t="0" r="0" b="0"/>
                  <wp:docPr id="7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41" cy="53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52E" w:rsidTr="00E040DE">
        <w:trPr>
          <w:trHeight w:val="312"/>
        </w:trPr>
        <w:tc>
          <w:tcPr>
            <w:tcW w:w="562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0D352E" w:rsidRDefault="000D352E" w:rsidP="00E040D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отразить</w:t>
            </w:r>
            <w:proofErr w:type="spellEnd"/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  <w:tr w:rsidR="000D352E" w:rsidTr="00E040DE">
        <w:trPr>
          <w:trHeight w:val="639"/>
        </w:trPr>
        <w:tc>
          <w:tcPr>
            <w:tcW w:w="562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0D352E" w:rsidRDefault="000D352E" w:rsidP="00E040D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D352E" w:rsidRDefault="000D352E" w:rsidP="00E040DE">
            <w:pPr>
              <w:rPr>
                <w:sz w:val="2"/>
                <w:szCs w:val="2"/>
              </w:rPr>
            </w:pPr>
          </w:p>
        </w:tc>
      </w:tr>
    </w:tbl>
    <w:p w:rsidR="000D352E" w:rsidRDefault="000D352E" w:rsidP="000D352E">
      <w:pPr>
        <w:rPr>
          <w:sz w:val="2"/>
          <w:szCs w:val="2"/>
        </w:rPr>
        <w:sectPr w:rsidR="000D352E">
          <w:pgSz w:w="16840" w:h="11910" w:orient="landscape"/>
          <w:pgMar w:top="1080" w:right="700" w:bottom="920" w:left="600" w:header="710" w:footer="668" w:gutter="0"/>
          <w:cols w:space="720"/>
        </w:sectPr>
      </w:pPr>
    </w:p>
    <w:p w:rsidR="00DB4B0C" w:rsidRDefault="000D352E"/>
    <w:sectPr w:rsidR="00DB4B0C" w:rsidSect="000D3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52E"/>
    <w:rsid w:val="000D352E"/>
    <w:rsid w:val="004562A0"/>
    <w:rsid w:val="00465F5A"/>
    <w:rsid w:val="005C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D352E"/>
    <w:pPr>
      <w:ind w:left="7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52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D3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5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35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D352E"/>
  </w:style>
  <w:style w:type="paragraph" w:styleId="a5">
    <w:name w:val="Balloon Text"/>
    <w:basedOn w:val="a"/>
    <w:link w:val="a6"/>
    <w:uiPriority w:val="99"/>
    <w:semiHidden/>
    <w:unhideWhenUsed/>
    <w:rsid w:val="000D3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52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2018-01-08T17:44:00Z</dcterms:created>
  <dcterms:modified xsi:type="dcterms:W3CDTF">2018-01-08T17:45:00Z</dcterms:modified>
</cp:coreProperties>
</file>